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210" w:rightChars="-10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b/>
          <w:bCs/>
          <w:sz w:val="32"/>
          <w:szCs w:val="32"/>
        </w:rPr>
        <w:t>、供应商响应文件相关文书格式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企业营业执照及开户许可证复印件（复印件盖鲜章）</w:t>
      </w:r>
    </w:p>
    <w:p>
      <w:pPr>
        <w:spacing w:line="52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法定代表人/负责人</w:t>
      </w:r>
      <w:r>
        <w:rPr>
          <w:rFonts w:hint="eastAsia" w:ascii="仿宋_GB2312" w:eastAsia="仿宋_GB2312"/>
          <w:sz w:val="32"/>
          <w:szCs w:val="32"/>
        </w:rPr>
        <w:t>身份证明</w:t>
      </w:r>
    </w:p>
    <w:p>
      <w:pPr>
        <w:spacing w:line="52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3.法定代表人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/负责人</w:t>
      </w:r>
      <w:r>
        <w:rPr>
          <w:rFonts w:hint="eastAsia" w:ascii="仿宋_GB2312" w:eastAsia="仿宋_GB2312"/>
          <w:sz w:val="32"/>
          <w:szCs w:val="32"/>
        </w:rPr>
        <w:t>授权委托书</w:t>
      </w:r>
      <w:bookmarkStart w:id="0" w:name="_GoBack"/>
      <w:bookmarkEnd w:id="0"/>
    </w:p>
    <w:p>
      <w:pPr>
        <w:spacing w:line="52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4.报价表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.承诺函</w:t>
      </w:r>
    </w:p>
    <w:p>
      <w:pPr>
        <w:widowControl/>
        <w:ind w:firstLine="640" w:firstLineChars="200"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以上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响应</w:t>
      </w:r>
      <w:r>
        <w:rPr>
          <w:rFonts w:hint="eastAsia" w:ascii="仿宋_GB2312" w:hAnsi="宋体" w:eastAsia="仿宋_GB2312"/>
          <w:sz w:val="32"/>
          <w:szCs w:val="32"/>
        </w:rPr>
        <w:t>文件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具体要求见附件，供应商不得随意改动，且响应文件</w:t>
      </w:r>
      <w:r>
        <w:rPr>
          <w:rFonts w:hint="eastAsia" w:ascii="仿宋_GB2312" w:hAnsi="宋体" w:eastAsia="仿宋_GB2312"/>
          <w:sz w:val="32"/>
          <w:szCs w:val="32"/>
        </w:rPr>
        <w:t>应密封在文件袋内。</w:t>
      </w: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widowControl/>
        <w:jc w:val="left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360" w:lineRule="auto"/>
        <w:ind w:firstLine="3360" w:firstLineChars="14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附件1</w:t>
      </w:r>
    </w:p>
    <w:p>
      <w:pPr>
        <w:pStyle w:val="23"/>
        <w:keepNext w:val="0"/>
        <w:keepLines w:val="0"/>
        <w:pageBreakBefore w:val="0"/>
        <w:tabs>
          <w:tab w:val="left" w:pos="7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570" w:right="-1052" w:rightChars="-501" w:firstLine="1405" w:firstLineChars="500"/>
        <w:textAlignment w:val="auto"/>
        <w:rPr>
          <w:rFonts w:ascii="宋体" w:hAnsi="宋体" w:eastAsia="宋体" w:cs="Times New Roman"/>
          <w:sz w:val="36"/>
          <w:szCs w:val="36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宇通</w:t>
      </w: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牌</w:t>
      </w:r>
      <w:r>
        <w:rPr>
          <w:rFonts w:hint="eastAsia" w:ascii="宋体" w:hAnsi="宋体"/>
          <w:b/>
          <w:color w:val="000000"/>
          <w:sz w:val="28"/>
          <w:szCs w:val="28"/>
        </w:rPr>
        <w:t>T7高端商务车（汽油3.5T）配置表</w:t>
      </w:r>
    </w:p>
    <w:tbl>
      <w:tblPr>
        <w:tblStyle w:val="10"/>
        <w:tblW w:w="10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8"/>
        <w:gridCol w:w="1134"/>
        <w:gridCol w:w="726"/>
        <w:gridCol w:w="709"/>
        <w:gridCol w:w="1701"/>
        <w:gridCol w:w="1701"/>
        <w:gridCol w:w="142"/>
        <w:gridCol w:w="992"/>
        <w:gridCol w:w="425"/>
        <w:gridCol w:w="567"/>
        <w:gridCol w:w="992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1" w:hRule="atLeast"/>
          <w:jc w:val="center"/>
        </w:trPr>
        <w:tc>
          <w:tcPr>
            <w:tcW w:w="508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 w:hanging="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 w:hanging="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 w:hanging="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 w:hanging="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息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公告车型</w:t>
            </w:r>
          </w:p>
        </w:tc>
        <w:tc>
          <w:tcPr>
            <w:tcW w:w="14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发动机型号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额定功率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k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W</w:t>
            </w:r>
            <w:r>
              <w:rPr>
                <w:rFonts w:cs="Arial" w:asciiTheme="minorEastAsia" w:hAnsiTheme="minorEastAsia"/>
                <w:sz w:val="18"/>
                <w:szCs w:val="18"/>
              </w:rPr>
              <w:t>/rpm</w:t>
            </w: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额定扭矩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N.m/rpm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排量</w:t>
            </w:r>
            <w:r>
              <w:rPr>
                <w:rFonts w:cs="Arial" w:asciiTheme="minorEastAsia" w:hAnsiTheme="minorEastAsia"/>
                <w:sz w:val="18"/>
                <w:szCs w:val="18"/>
              </w:rPr>
              <w:t>(L)</w:t>
            </w: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排放标准</w:t>
            </w:r>
          </w:p>
        </w:tc>
        <w:tc>
          <w:tcPr>
            <w:tcW w:w="9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额定载客</w:t>
            </w:r>
          </w:p>
        </w:tc>
        <w:tc>
          <w:tcPr>
            <w:tcW w:w="75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最高车速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Km/h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1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2"/>
              <w:jc w:val="center"/>
              <w:textAlignment w:val="auto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ZK6710Q1T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35LGT</w:t>
            </w:r>
            <w:r>
              <w:rPr>
                <w:rFonts w:ascii="宋体" w:hAnsi="宋体" w:cs="Arial"/>
                <w:sz w:val="18"/>
                <w:szCs w:val="18"/>
              </w:rPr>
              <w:t>D</w:t>
            </w:r>
            <w:r>
              <w:rPr>
                <w:rFonts w:hint="eastAsia" w:ascii="宋体" w:hAnsi="宋体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230</w:t>
            </w:r>
            <w:r>
              <w:rPr>
                <w:rFonts w:ascii="宋体" w:hAnsi="宋体" w:cs="Arial"/>
                <w:sz w:val="18"/>
                <w:szCs w:val="18"/>
              </w:rPr>
              <w:t>/4300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585</w:t>
            </w:r>
            <w:r>
              <w:rPr>
                <w:rFonts w:hint="eastAsia" w:ascii="宋体" w:hAnsi="宋体" w:cs="Arial"/>
                <w:sz w:val="18"/>
                <w:szCs w:val="18"/>
              </w:rPr>
              <w:t xml:space="preserve"> /</w:t>
            </w:r>
            <w:r>
              <w:rPr>
                <w:rFonts w:ascii="宋体" w:hAnsi="宋体" w:cs="Arial"/>
                <w:sz w:val="18"/>
                <w:szCs w:val="18"/>
              </w:rPr>
              <w:t>2200~2600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3.497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国四</w:t>
            </w:r>
          </w:p>
        </w:tc>
        <w:tc>
          <w:tcPr>
            <w:tcW w:w="992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12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5" w:hRule="atLeast"/>
          <w:jc w:val="center"/>
        </w:trPr>
        <w:tc>
          <w:tcPr>
            <w:tcW w:w="508" w:type="dxa"/>
            <w:vMerge w:val="restart"/>
            <w:tcBorders>
              <w:top w:val="doub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长(m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7148</w:t>
            </w:r>
          </w:p>
        </w:tc>
        <w:tc>
          <w:tcPr>
            <w:tcW w:w="3260" w:type="dxa"/>
            <w:gridSpan w:val="4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制动距离</w:t>
            </w:r>
            <w:r>
              <w:rPr>
                <w:rFonts w:cs="Arial" w:asciiTheme="minorEastAsia" w:hAnsiTheme="minorEastAsia"/>
                <w:sz w:val="18"/>
                <w:szCs w:val="18"/>
              </w:rPr>
              <w:t>(v=30km/h)</w:t>
            </w:r>
          </w:p>
        </w:tc>
        <w:tc>
          <w:tcPr>
            <w:tcW w:w="2309" w:type="dxa"/>
            <w:gridSpan w:val="3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16(限定工况下)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宽(m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2075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最大爬坡度(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%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＞30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高(m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2770（至气扇高度）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最小转弯半径(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≤14.5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车厢内高(m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7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1925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整备质量(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kg)</w:t>
            </w:r>
          </w:p>
        </w:tc>
        <w:tc>
          <w:tcPr>
            <w:tcW w:w="1559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整车</w:t>
            </w:r>
          </w:p>
        </w:tc>
        <w:tc>
          <w:tcPr>
            <w:tcW w:w="23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4200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轴距(m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7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4000</w:t>
            </w:r>
          </w:p>
        </w:tc>
        <w:tc>
          <w:tcPr>
            <w:tcW w:w="17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</w:p>
        </w:tc>
        <w:tc>
          <w:tcPr>
            <w:tcW w:w="230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前悬</w:t>
            </w:r>
            <w:r>
              <w:rPr>
                <w:rFonts w:cs="Arial" w:asciiTheme="minorEastAsia" w:hAnsiTheme="minorEastAsia"/>
                <w:sz w:val="18"/>
                <w:szCs w:val="18"/>
              </w:rPr>
              <w:t>/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后悬(m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7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1195</w:t>
            </w:r>
            <w:r>
              <w:rPr>
                <w:rFonts w:asciiTheme="minorEastAsia" w:hAnsiTheme="minorEastAsia"/>
                <w:sz w:val="18"/>
              </w:rPr>
              <w:t>/</w:t>
            </w:r>
            <w:r>
              <w:rPr>
                <w:rFonts w:hint="eastAsia" w:asciiTheme="minorEastAsia" w:hAnsiTheme="minorEastAsia"/>
                <w:sz w:val="18"/>
              </w:rPr>
              <w:t>1953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jc w:val="left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最大总质量(</w:t>
            </w:r>
            <w:r>
              <w:rPr>
                <w:rFonts w:cs="Arial" w:asciiTheme="minorEastAsia" w:hAnsiTheme="minorEastAsia"/>
                <w:sz w:val="18"/>
                <w:szCs w:val="18"/>
              </w:rPr>
              <w:t>kg)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整车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cs="Arial" w:asciiTheme="minorEastAsia" w:hAnsiTheme="minorEastAsia"/>
                <w:bCs/>
                <w:sz w:val="18"/>
                <w:szCs w:val="18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轮距前</w:t>
            </w:r>
            <w:r>
              <w:rPr>
                <w:rFonts w:cs="Arial" w:asciiTheme="minorEastAsia" w:hAnsiTheme="minorEastAsia"/>
                <w:sz w:val="18"/>
                <w:szCs w:val="18"/>
              </w:rPr>
              <w:t>/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后(m</w:t>
            </w:r>
            <w:r>
              <w:rPr>
                <w:rFonts w:cs="Arial" w:asciiTheme="minorEastAsia" w:hAnsiTheme="minorEastAsia"/>
                <w:sz w:val="18"/>
                <w:szCs w:val="18"/>
              </w:rPr>
              <w:t>m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sz w:val="18"/>
                <w:szCs w:val="18"/>
              </w:rPr>
              <w:t>前</w:t>
            </w:r>
            <w:r>
              <w:rPr>
                <w:rFonts w:ascii="宋体" w:hAnsi="宋体" w:cs="Arial"/>
                <w:bCs/>
                <w:sz w:val="18"/>
                <w:szCs w:val="18"/>
              </w:rPr>
              <w:t>172</w:t>
            </w:r>
            <w:r>
              <w:rPr>
                <w:rFonts w:hint="eastAsia" w:ascii="宋体" w:hAnsi="宋体" w:cs="Arial"/>
                <w:bCs/>
                <w:sz w:val="18"/>
                <w:szCs w:val="18"/>
              </w:rPr>
              <w:t>0</w:t>
            </w:r>
            <w:r>
              <w:rPr>
                <w:rFonts w:ascii="宋体" w:hAnsi="宋体" w:cs="Arial"/>
                <w:bCs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bCs/>
                <w:sz w:val="18"/>
                <w:szCs w:val="18"/>
              </w:rPr>
              <w:t>后</w:t>
            </w:r>
            <w:r>
              <w:rPr>
                <w:rFonts w:ascii="宋体" w:hAnsi="宋体" w:cs="Arial"/>
                <w:bCs/>
                <w:sz w:val="18"/>
                <w:szCs w:val="18"/>
              </w:rPr>
              <w:t>1556</w:t>
            </w:r>
          </w:p>
        </w:tc>
        <w:tc>
          <w:tcPr>
            <w:tcW w:w="17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前轴</w:t>
            </w:r>
            <w:r>
              <w:rPr>
                <w:rFonts w:cs="Arial" w:asciiTheme="minorEastAsia" w:hAnsiTheme="minorEastAsia"/>
                <w:sz w:val="18"/>
                <w:szCs w:val="18"/>
              </w:rPr>
              <w:t>/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后轴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cs="Arial" w:asciiTheme="minorEastAsia" w:hAnsiTheme="minorEastAsia"/>
                <w:bCs/>
                <w:sz w:val="18"/>
                <w:szCs w:val="18"/>
              </w:rPr>
              <w:t>2430/3570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最小离地间隙(mm)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7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160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发动机位置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70" w:firstLineChars="150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2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接近角</w:t>
            </w:r>
            <w:r>
              <w:rPr>
                <w:rFonts w:cs="Arial" w:asciiTheme="minorEastAsia" w:hAnsiTheme="minorEastAsia"/>
                <w:sz w:val="18"/>
                <w:szCs w:val="18"/>
              </w:rPr>
              <w:t>/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离去角(°)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7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13</w:t>
            </w:r>
            <w:r>
              <w:rPr>
                <w:rFonts w:asciiTheme="minorEastAsia" w:hAnsiTheme="minorEastAsia"/>
                <w:sz w:val="18"/>
              </w:rPr>
              <w:t>/</w:t>
            </w:r>
            <w:r>
              <w:rPr>
                <w:rFonts w:hint="eastAsia" w:asciiTheme="minorEastAsia" w:hAnsiTheme="minorEastAsia"/>
                <w:sz w:val="18"/>
              </w:rPr>
              <w:t>12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312"/>
              <w:textAlignment w:val="auto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底盘厂家</w:t>
            </w:r>
          </w:p>
        </w:tc>
        <w:tc>
          <w:tcPr>
            <w:tcW w:w="2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Arial" w:asciiTheme="minorEastAsia" w:hAnsi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宇通客车股份有限公司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368" w:type="dxa"/>
            <w:gridSpan w:val="3"/>
            <w:tcBorders>
              <w:top w:val="doub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项    目</w:t>
            </w:r>
          </w:p>
        </w:tc>
        <w:tc>
          <w:tcPr>
            <w:tcW w:w="7979" w:type="dxa"/>
            <w:gridSpan w:val="9"/>
            <w:tcBorders>
              <w:top w:val="doub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bCs/>
                <w:sz w:val="18"/>
                <w:szCs w:val="18"/>
              </w:rPr>
              <w:t>配 置明细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</w:rPr>
              <w:t>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</w:rPr>
              <w:t>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</w:rPr>
              <w:t>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</w:rPr>
              <w:t>置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ascii="宋体" w:hAnsi="宋体" w:cs="Arial"/>
                <w:kern w:val="0"/>
                <w:sz w:val="20"/>
              </w:rPr>
            </w:pPr>
            <w:r>
              <w:rPr>
                <w:rFonts w:hint="eastAsia" w:ascii="宋体" w:hAnsi="宋体" w:cs="Arial"/>
                <w:b/>
                <w:sz w:val="18"/>
                <w:szCs w:val="18"/>
              </w:rPr>
              <w:t>发动机</w:t>
            </w: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型号</w:t>
            </w:r>
          </w:p>
        </w:tc>
        <w:tc>
          <w:tcPr>
            <w:tcW w:w="7979" w:type="dxa"/>
            <w:gridSpan w:val="9"/>
            <w:tcBorders>
              <w:top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Arial"/>
                <w:kern w:val="0"/>
                <w:sz w:val="20"/>
              </w:rPr>
            </w:pPr>
            <w:r>
              <w:rPr>
                <w:rFonts w:hint="eastAsia" w:ascii="宋体" w:hAnsi="宋体" w:cs="Arial"/>
                <w:kern w:val="0"/>
                <w:sz w:val="20"/>
              </w:rPr>
              <w:t>35LGTDI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变速器</w:t>
            </w:r>
          </w:p>
        </w:tc>
        <w:tc>
          <w:tcPr>
            <w:tcW w:w="7979" w:type="dxa"/>
            <w:gridSpan w:val="9"/>
            <w:tcBorders>
              <w:top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</w:rPr>
              <w:t>A10R80</w:t>
            </w:r>
            <w:r>
              <w:rPr>
                <w:rFonts w:hint="eastAsia" w:asciiTheme="minorEastAsia" w:hAnsiTheme="minorEastAsia"/>
                <w:sz w:val="18"/>
              </w:rPr>
              <w:t>，10速手自一体变速箱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前桥、后桥</w:t>
            </w:r>
          </w:p>
        </w:tc>
        <w:tc>
          <w:tcPr>
            <w:tcW w:w="7979" w:type="dxa"/>
            <w:gridSpan w:val="9"/>
            <w:tcBorders>
              <w:top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前后精益达</w:t>
            </w:r>
            <w:r>
              <w:rPr>
                <w:rFonts w:hint="eastAsia" w:cs="Arial" w:asciiTheme="minorEastAsia" w:hAnsiTheme="minorEastAsia"/>
                <w:bCs/>
                <w:sz w:val="18"/>
                <w:szCs w:val="18"/>
              </w:rPr>
              <w:t>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悬架系统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</w:rPr>
              <w:t>前独立悬架后少片簧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制动系统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前、后盘式制动器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轮胎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asciiTheme="minorEastAsia" w:hAnsiTheme="minorEastAsia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整车真空轮胎，有备胎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油箱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110L油箱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内饰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无皮革软包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pacing w:val="-10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pacing w:val="-10"/>
                <w:sz w:val="18"/>
                <w:szCs w:val="18"/>
              </w:rPr>
              <w:t>车门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电动外摆自吸门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司机窗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电动升降司机窗、多功能方向盘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天窗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可透视安全天窗（带遮阳帘）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车窗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浅灰色：全封闭车窗玻璃(副驾铝合金推拉)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座椅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12座（织物YT17座椅），</w:t>
            </w:r>
            <w:r>
              <w:rPr>
                <w:rFonts w:cs="Arial" w:asciiTheme="minorEastAsia" w:hAnsiTheme="minorEastAsia"/>
                <w:sz w:val="18"/>
                <w:szCs w:val="18"/>
              </w:rPr>
              <w:t>全车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三</w:t>
            </w:r>
            <w:r>
              <w:rPr>
                <w:rFonts w:cs="Arial" w:asciiTheme="minorEastAsia" w:hAnsiTheme="minorEastAsia"/>
                <w:sz w:val="18"/>
                <w:szCs w:val="18"/>
              </w:rPr>
              <w:t>点式安全带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空调系统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前后双区独立控制，科林FFND-01型内置空调,进口压缩机（14000大卡制冷量）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取暖系统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非独立+三盒式+水暖除霜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轮辋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hint="eastAsia" w:ascii="宋体" w:hAnsi="宋体" w:cs="Arial"/>
                <w:sz w:val="18"/>
                <w:szCs w:val="18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钢制轮辋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除霜系统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大功率水暖除霜(内外进风/可调)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后视系统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杆式后视镜（含电子下视镜）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车身颜色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cs="Arial" w:asciiTheme="minorEastAsia" w:hAnsiTheme="minorEastAsia"/>
                <w:sz w:val="18"/>
                <w:szCs w:val="18"/>
              </w:rPr>
              <w:t>黄</w:t>
            </w:r>
            <w:r>
              <w:rPr>
                <w:rFonts w:hint="eastAsia" w:cs="Arial" w:asciiTheme="minorEastAsia" w:hAnsiTheme="minorEastAsia"/>
                <w:sz w:val="18"/>
                <w:szCs w:val="18"/>
              </w:rPr>
              <w:t>（金属漆）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倒车雷达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倒车雷达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96" w:firstLine="48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换气扇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有换气扇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5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</w:rPr>
            </w:pPr>
          </w:p>
        </w:tc>
        <w:tc>
          <w:tcPr>
            <w:tcW w:w="186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cs="Arial"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b/>
                <w:sz w:val="18"/>
                <w:szCs w:val="18"/>
              </w:rPr>
              <w:t>灯具</w:t>
            </w:r>
          </w:p>
        </w:tc>
        <w:tc>
          <w:tcPr>
            <w:tcW w:w="7979" w:type="dxa"/>
            <w:gridSpan w:val="9"/>
            <w:tcBorders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0"/>
              <w:rPr>
                <w:rFonts w:cs="Arial" w:asciiTheme="minorEastAsia" w:hAnsi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/>
                <w:sz w:val="18"/>
                <w:szCs w:val="18"/>
              </w:rPr>
              <w:t>整体式前大灯（带日间行车灯功能），整体式后尾灯</w:t>
            </w:r>
          </w:p>
        </w:tc>
      </w:tr>
    </w:tbl>
    <w:p>
      <w:pPr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pStyle w:val="4"/>
        <w:jc w:val="center"/>
        <w:rPr>
          <w:rFonts w:hint="eastAsia" w:ascii="仿宋_GB2312" w:eastAsia="仿宋_GB2312" w:hAnsiTheme="minorEastAsia"/>
          <w:b/>
          <w:bCs/>
          <w:sz w:val="36"/>
          <w:szCs w:val="36"/>
        </w:rPr>
      </w:pPr>
      <w:r>
        <w:rPr>
          <w:rFonts w:hint="eastAsia" w:ascii="仿宋_GB2312" w:eastAsia="仿宋_GB2312" w:hAnsiTheme="minorEastAsia"/>
          <w:b/>
          <w:bCs/>
          <w:sz w:val="36"/>
          <w:szCs w:val="36"/>
        </w:rPr>
        <w:t>法定代表人</w:t>
      </w:r>
      <w:r>
        <w:rPr>
          <w:rFonts w:hint="eastAsia" w:ascii="仿宋_GB2312" w:eastAsia="仿宋_GB2312" w:hAnsiTheme="minorEastAsia"/>
          <w:b/>
          <w:bCs/>
          <w:sz w:val="36"/>
          <w:szCs w:val="36"/>
          <w:lang w:val="en-US" w:eastAsia="zh-CN"/>
        </w:rPr>
        <w:t>/负责人</w:t>
      </w:r>
      <w:r>
        <w:rPr>
          <w:rFonts w:hint="eastAsia" w:ascii="仿宋_GB2312" w:eastAsia="仿宋_GB2312" w:hAnsiTheme="minorEastAsia"/>
          <w:b/>
          <w:bCs/>
          <w:sz w:val="36"/>
          <w:szCs w:val="36"/>
        </w:rPr>
        <w:t>身份证明</w:t>
      </w:r>
    </w:p>
    <w:p>
      <w:pPr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投标人名称：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</w:t>
      </w:r>
    </w:p>
    <w:p>
      <w:pPr>
        <w:spacing w:line="360" w:lineRule="auto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地      址：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      </w:t>
      </w:r>
    </w:p>
    <w:p>
      <w:pPr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成立时间：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日 </w:t>
      </w:r>
    </w:p>
    <w:p>
      <w:pPr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经营期限：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   </w:t>
      </w:r>
    </w:p>
    <w:p>
      <w:pPr>
        <w:spacing w:line="480" w:lineRule="auto"/>
        <w:rPr>
          <w:rFonts w:ascii="仿宋_GB2312" w:eastAsia="仿宋_GB2312" w:hAnsiTheme="minorEastAsia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姓名：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名称）的法定代表人/负责人（职务：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电话：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</w:rPr>
        <w:t>特此证明。</w:t>
      </w:r>
    </w:p>
    <w:p>
      <w:pPr>
        <w:spacing w:line="560" w:lineRule="exact"/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560" w:firstLineChars="200"/>
        <w:jc w:val="left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附：法定代表人/负责人身份证复印件（正反面加盖公章鲜章）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供应商名称：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宋体" w:eastAsia="仿宋_GB2312"/>
          <w:sz w:val="32"/>
          <w:szCs w:val="32"/>
        </w:rPr>
        <w:t>（盖单位章）</w:t>
      </w:r>
    </w:p>
    <w:p>
      <w:pPr>
        <w:spacing w:line="560" w:lineRule="exact"/>
        <w:jc w:val="right"/>
        <w:rPr>
          <w:rFonts w:ascii="仿宋_GB2312" w:hAnsi="宋体" w:eastAsia="仿宋_GB2312"/>
          <w:sz w:val="32"/>
          <w:szCs w:val="32"/>
        </w:rPr>
      </w:pPr>
    </w:p>
    <w:p>
      <w:pPr>
        <w:jc w:val="right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</w:p>
    <w:p>
      <w:pPr>
        <w:jc w:val="center"/>
        <w:rPr>
          <w:rFonts w:ascii="仿宋_GB2312" w:eastAsia="仿宋_GB2312" w:hAnsiTheme="minorEastAsia"/>
          <w:sz w:val="28"/>
          <w:szCs w:val="28"/>
        </w:rPr>
      </w:pPr>
    </w:p>
    <w:p>
      <w:pPr>
        <w:widowControl/>
        <w:jc w:val="left"/>
        <w:rPr>
          <w:rFonts w:ascii="仿宋_GB2312" w:eastAsia="仿宋_GB2312" w:cs="仿宋_GB2312" w:hAnsiTheme="minorEastAsia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附件3</w:t>
      </w:r>
    </w:p>
    <w:p>
      <w:pPr>
        <w:jc w:val="center"/>
        <w:rPr>
          <w:rFonts w:hint="eastAsia" w:ascii="仿宋_GB2312" w:eastAsia="仿宋_GB2312" w:hAnsiTheme="minorEastAsia"/>
          <w:b/>
          <w:bCs/>
          <w:sz w:val="36"/>
          <w:szCs w:val="36"/>
        </w:rPr>
      </w:pPr>
      <w:r>
        <w:rPr>
          <w:rFonts w:hint="eastAsia" w:ascii="仿宋_GB2312" w:eastAsia="仿宋_GB2312" w:hAnsiTheme="minorEastAsia"/>
          <w:b/>
          <w:bCs/>
          <w:sz w:val="36"/>
          <w:szCs w:val="36"/>
        </w:rPr>
        <w:t>法定代表人</w:t>
      </w:r>
      <w:r>
        <w:rPr>
          <w:rFonts w:hint="eastAsia" w:ascii="仿宋_GB2312" w:eastAsia="仿宋_GB2312" w:hAnsiTheme="minorEastAsia"/>
          <w:b/>
          <w:bCs/>
          <w:sz w:val="36"/>
          <w:szCs w:val="36"/>
          <w:lang w:val="en-US" w:eastAsia="zh-CN"/>
        </w:rPr>
        <w:t>/负责人</w:t>
      </w:r>
      <w:r>
        <w:rPr>
          <w:rFonts w:hint="eastAsia" w:ascii="仿宋_GB2312" w:eastAsia="仿宋_GB2312" w:hAnsiTheme="minorEastAsia"/>
          <w:b/>
          <w:bCs/>
          <w:sz w:val="36"/>
          <w:szCs w:val="36"/>
        </w:rPr>
        <w:t>授权委托书</w:t>
      </w: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（姓名）系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sz w:val="32"/>
          <w:szCs w:val="32"/>
        </w:rPr>
        <w:t>（投标人名称）的法定代表人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/负责人</w:t>
      </w:r>
      <w:r>
        <w:rPr>
          <w:rFonts w:hint="eastAsia" w:ascii="仿宋_GB2312" w:hAnsi="宋体" w:eastAsia="仿宋_GB2312"/>
          <w:sz w:val="32"/>
          <w:szCs w:val="32"/>
        </w:rPr>
        <w:t>，现委托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（姓名）作为我方代理人。代理人根据授权，以我方名义签署、澄清、说明、补正、递交、撤回、修改雅安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经开区综合服务管理</w:t>
      </w:r>
      <w:r>
        <w:rPr>
          <w:rFonts w:hint="eastAsia" w:ascii="仿宋_GB2312" w:hAnsi="宋体" w:eastAsia="仿宋_GB2312"/>
          <w:sz w:val="32"/>
          <w:szCs w:val="32"/>
        </w:rPr>
        <w:t>有限公司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 xml:space="preserve">          （项目名称）投标文件的递交、投标文件的澄清、唱标、签订合同和处理有关事宜，其法律后果由我方承担。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委托期限：截止本项目完工。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代理人无权转让委托权。</w:t>
      </w:r>
    </w:p>
    <w:p>
      <w:pPr>
        <w:pStyle w:val="2"/>
      </w:pPr>
    </w:p>
    <w:p>
      <w:pPr>
        <w:spacing w:line="560" w:lineRule="exact"/>
        <w:ind w:firstLine="560" w:firstLineChars="200"/>
        <w:jc w:val="left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附：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1）</w:t>
      </w:r>
      <w:r>
        <w:rPr>
          <w:rFonts w:hint="eastAsia" w:ascii="仿宋_GB2312" w:hAnsi="宋体" w:eastAsia="仿宋_GB2312"/>
          <w:sz w:val="28"/>
          <w:szCs w:val="28"/>
        </w:rPr>
        <w:t>法定代表人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/负责人</w:t>
      </w:r>
      <w:r>
        <w:rPr>
          <w:rFonts w:hint="eastAsia" w:ascii="仿宋_GB2312" w:hAnsi="宋体" w:eastAsia="仿宋_GB2312"/>
          <w:sz w:val="28"/>
          <w:szCs w:val="28"/>
        </w:rPr>
        <w:t>身份证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复印件（正反面加盖公章鲜章）；</w:t>
      </w:r>
    </w:p>
    <w:p>
      <w:pPr>
        <w:numPr>
          <w:ilvl w:val="0"/>
          <w:numId w:val="1"/>
        </w:numPr>
        <w:spacing w:line="560" w:lineRule="exact"/>
        <w:ind w:firstLine="1120" w:firstLineChars="400"/>
        <w:jc w:val="left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委托代理人身份证复印件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正反面加盖公章鲜章）；</w:t>
      </w:r>
    </w:p>
    <w:p>
      <w:pPr>
        <w:pStyle w:val="2"/>
        <w:numPr>
          <w:ilvl w:val="0"/>
          <w:numId w:val="0"/>
        </w:numPr>
        <w:rPr>
          <w:rFonts w:hint="default" w:ascii="仿宋_GB2312" w:hAnsi="宋体" w:eastAsia="仿宋_GB2312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供应商名称：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32"/>
          <w:szCs w:val="32"/>
        </w:rPr>
        <w:t>（盖单位章）</w:t>
      </w:r>
    </w:p>
    <w:p>
      <w:pPr>
        <w:spacing w:line="560" w:lineRule="exact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法定代表人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/负责人</w:t>
      </w:r>
      <w:r>
        <w:rPr>
          <w:rFonts w:hint="eastAsia" w:ascii="仿宋_GB2312" w:hAnsi="宋体" w:eastAsia="仿宋_GB2312"/>
          <w:sz w:val="32"/>
          <w:szCs w:val="32"/>
        </w:rPr>
        <w:t>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32"/>
          <w:szCs w:val="32"/>
        </w:rPr>
        <w:t>（签字）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授权委托代理人：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（签字）</w:t>
      </w:r>
    </w:p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联系电话：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授权委托日期：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</w:p>
    <w:p>
      <w:pPr>
        <w:spacing w:line="360" w:lineRule="auto"/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spacing w:line="360" w:lineRule="auto"/>
        <w:rPr>
          <w:rFonts w:hint="eastAsia" w:ascii="仿宋_GB2312" w:eastAsia="仿宋_GB2312" w:cs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sz w:val="32"/>
          <w:szCs w:val="32"/>
        </w:rPr>
        <w:t>附件</w:t>
      </w:r>
      <w:r>
        <w:rPr>
          <w:rFonts w:hint="eastAsia" w:ascii="仿宋_GB2312" w:eastAsia="仿宋_GB2312" w:cs="仿宋_GB2312" w:hAnsiTheme="minorEastAsia"/>
          <w:sz w:val="32"/>
          <w:szCs w:val="32"/>
          <w:lang w:val="en-US" w:eastAsia="zh-CN"/>
        </w:rPr>
        <w:t>4</w:t>
      </w:r>
    </w:p>
    <w:p>
      <w:pPr>
        <w:pStyle w:val="2"/>
        <w:rPr>
          <w:rFonts w:hint="eastAsia"/>
        </w:rPr>
      </w:pPr>
    </w:p>
    <w:p>
      <w:pPr>
        <w:spacing w:line="520" w:lineRule="exact"/>
        <w:jc w:val="center"/>
        <w:rPr>
          <w:rFonts w:ascii="仿宋_GB2312" w:eastAsia="仿宋_GB2312" w:hAnsiTheme="minorEastAsia"/>
          <w:b/>
          <w:bCs/>
          <w:sz w:val="36"/>
          <w:szCs w:val="36"/>
        </w:rPr>
      </w:pPr>
      <w:r>
        <w:rPr>
          <w:rFonts w:hint="eastAsia" w:ascii="仿宋_GB2312" w:eastAsia="仿宋_GB2312" w:hAnsiTheme="minorEastAsia"/>
          <w:b/>
          <w:bCs/>
          <w:sz w:val="36"/>
          <w:szCs w:val="36"/>
        </w:rPr>
        <w:t>宇通牌T7高端商务车报价表</w:t>
      </w:r>
    </w:p>
    <w:tbl>
      <w:tblPr>
        <w:tblStyle w:val="10"/>
        <w:tblW w:w="993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824"/>
        <w:gridCol w:w="948"/>
        <w:gridCol w:w="1191"/>
        <w:gridCol w:w="1105"/>
        <w:gridCol w:w="1105"/>
        <w:gridCol w:w="1108"/>
        <w:gridCol w:w="1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82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微软雅黑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增值税税率</w:t>
            </w:r>
          </w:p>
        </w:tc>
        <w:tc>
          <w:tcPr>
            <w:tcW w:w="22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价税合计（元）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品牌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5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Cs w:val="21"/>
              </w:rPr>
              <w:t>单价</w:t>
            </w:r>
          </w:p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Cs w:val="21"/>
              </w:rPr>
              <w:t>（含税）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Cs w:val="21"/>
              </w:rPr>
              <w:t>合价</w:t>
            </w:r>
          </w:p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Cs w:val="21"/>
              </w:rPr>
              <w:t>（含税）</w:t>
            </w:r>
          </w:p>
        </w:tc>
        <w:tc>
          <w:tcPr>
            <w:tcW w:w="11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辆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8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合计金额（小写）：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合计金额（大写）：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hint="default" w:ascii="仿宋_GB2312" w:eastAsia="仿宋_GB2312" w:cs="仿宋_GB2312" w:hAnsiTheme="minorEastAsia"/>
          <w:sz w:val="28"/>
          <w:szCs w:val="28"/>
          <w:lang w:val="en-US" w:eastAsia="zh-CN"/>
        </w:rPr>
      </w:pPr>
    </w:p>
    <w:p>
      <w:pPr>
        <w:spacing w:line="400" w:lineRule="exact"/>
        <w:rPr>
          <w:rFonts w:hint="eastAsia" w:ascii="仿宋_GB2312" w:eastAsia="仿宋_GB2312" w:cs="仿宋_GB2312" w:hAnsiTheme="minorEastAsia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 w:hAnsiTheme="minorEastAsia"/>
          <w:sz w:val="28"/>
          <w:szCs w:val="28"/>
          <w:lang w:val="en-US" w:eastAsia="zh-CN"/>
        </w:rPr>
        <w:t xml:space="preserve">注：1、报价应含税、加工费、运费、装卸费等的综合单价     </w:t>
      </w:r>
    </w:p>
    <w:p>
      <w:pPr>
        <w:spacing w:line="400" w:lineRule="exact"/>
        <w:ind w:firstLine="56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eastAsia="仿宋_GB2312" w:cs="仿宋_GB2312" w:hAnsiTheme="minorEastAsia"/>
          <w:sz w:val="28"/>
          <w:szCs w:val="28"/>
        </w:rPr>
        <w:t>2.可根据需要扩展本表，每页均需加盖公章。</w:t>
      </w:r>
    </w:p>
    <w:p>
      <w:pPr>
        <w:spacing w:line="360" w:lineRule="auto"/>
        <w:jc w:val="left"/>
        <w:rPr>
          <w:rFonts w:ascii="仿宋_GB2312" w:eastAsia="仿宋_GB2312" w:hAnsiTheme="minorEastAsia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</w:t>
      </w:r>
      <w:r>
        <w:rPr>
          <w:rFonts w:hint="eastAsia" w:ascii="仿宋_GB2312" w:hAnsi="宋体" w:eastAsia="仿宋_GB2312"/>
          <w:sz w:val="32"/>
          <w:szCs w:val="32"/>
        </w:rPr>
        <w:t>供应商名称</w:t>
      </w:r>
      <w:r>
        <w:rPr>
          <w:rFonts w:hint="eastAsia" w:ascii="仿宋_GB2312" w:hAnsi="宋体" w:eastAsia="仿宋_GB2312" w:cs="宋体"/>
          <w:sz w:val="32"/>
          <w:szCs w:val="32"/>
        </w:rPr>
        <w:t>（盖章）: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 w:hAnsiTheme="minorEastAsia"/>
        </w:rPr>
        <w:t xml:space="preserve">   </w:t>
      </w:r>
    </w:p>
    <w:p>
      <w:pPr>
        <w:spacing w:line="360" w:lineRule="auto"/>
        <w:jc w:val="left"/>
        <w:rPr>
          <w:rFonts w:ascii="仿宋_GB2312" w:hAnsi="宋体" w:eastAsia="仿宋_GB2312" w:cs="宋体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法定代表人或授权代表（签字）：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</w:t>
      </w:r>
    </w:p>
    <w:p>
      <w:pPr>
        <w:spacing w:line="360" w:lineRule="auto"/>
        <w:jc w:val="left"/>
        <w:rPr>
          <w:rFonts w:ascii="仿宋_GB2312" w:eastAsia="仿宋_GB2312" w:hAnsiTheme="minorEastAsia"/>
        </w:rPr>
      </w:pPr>
    </w:p>
    <w:p>
      <w:pPr>
        <w:spacing w:line="560" w:lineRule="exact"/>
        <w:ind w:firstLine="640" w:firstLineChars="200"/>
        <w:jc w:val="right"/>
        <w:rPr>
          <w:rFonts w:hint="eastAsia" w:ascii="仿宋_GB2312" w:eastAsia="仿宋_GB2312" w:hAnsiTheme="minorEastAsia"/>
        </w:rPr>
      </w:pP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  <w:r>
        <w:rPr>
          <w:rFonts w:hint="eastAsia" w:ascii="仿宋_GB2312" w:eastAsia="仿宋_GB2312" w:hAnsiTheme="minorEastAsia"/>
        </w:rPr>
        <w:t xml:space="preserve">   </w:t>
      </w:r>
    </w:p>
    <w:p>
      <w:pPr>
        <w:rPr>
          <w:rFonts w:hint="eastAsia" w:ascii="仿宋_GB2312" w:eastAsia="仿宋_GB2312" w:hAnsiTheme="minorEastAsia"/>
        </w:rPr>
      </w:pPr>
    </w:p>
    <w:p>
      <w:pPr>
        <w:rPr>
          <w:rFonts w:hint="eastAsia" w:ascii="仿宋_GB2312" w:eastAsia="仿宋_GB2312" w:hAnsiTheme="minorEastAsia"/>
        </w:rPr>
      </w:pPr>
    </w:p>
    <w:p>
      <w:pPr>
        <w:rPr>
          <w:rFonts w:hint="eastAsia" w:ascii="仿宋_GB2312" w:eastAsia="仿宋_GB2312" w:hAnsiTheme="minorEastAsia"/>
        </w:rPr>
      </w:pPr>
      <w:r>
        <w:rPr>
          <w:rFonts w:hint="eastAsia" w:ascii="仿宋_GB2312" w:eastAsia="仿宋_GB2312" w:hAnsiTheme="minorEastAsia"/>
        </w:rPr>
        <w:t xml:space="preserve"> </w:t>
      </w:r>
    </w:p>
    <w:p>
      <w:pPr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rPr>
          <w:rFonts w:hint="eastAsia" w:ascii="仿宋_GB2312" w:eastAsia="仿宋_GB2312" w:cs="仿宋_GB2312" w:hAnsiTheme="minorEastAsia"/>
          <w:sz w:val="32"/>
          <w:szCs w:val="32"/>
        </w:rPr>
      </w:pPr>
    </w:p>
    <w:p>
      <w:pPr>
        <w:rPr>
          <w:rFonts w:hint="default" w:ascii="仿宋_GB2312" w:eastAsia="仿宋_GB2312" w:cs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 w:hAnsiTheme="minorEastAsia"/>
          <w:sz w:val="32"/>
          <w:szCs w:val="32"/>
        </w:rPr>
        <w:t>附件</w:t>
      </w:r>
      <w:r>
        <w:rPr>
          <w:rFonts w:hint="eastAsia" w:ascii="仿宋_GB2312" w:eastAsia="仿宋_GB2312" w:cs="仿宋_GB2312" w:hAnsiTheme="minorEastAsia"/>
          <w:sz w:val="32"/>
          <w:szCs w:val="32"/>
          <w:lang w:val="en-US" w:eastAsia="zh-CN"/>
        </w:rPr>
        <w:t>5</w:t>
      </w:r>
    </w:p>
    <w:p>
      <w:pPr>
        <w:spacing w:line="480" w:lineRule="auto"/>
        <w:ind w:left="105" w:leftChars="50" w:firstLine="542" w:firstLineChars="150"/>
        <w:jc w:val="center"/>
        <w:rPr>
          <w:rFonts w:hint="eastAsia" w:ascii="仿宋" w:hAnsi="仿宋" w:eastAsia="仿宋"/>
          <w:b/>
          <w:sz w:val="28"/>
        </w:rPr>
      </w:pPr>
      <w:r>
        <w:rPr>
          <w:rFonts w:hint="eastAsia" w:ascii="仿宋_GB2312" w:eastAsia="仿宋_GB2312" w:hAnsiTheme="minorEastAsia"/>
          <w:b/>
          <w:bCs/>
          <w:sz w:val="36"/>
          <w:szCs w:val="36"/>
        </w:rPr>
        <w:t>承诺函</w:t>
      </w:r>
    </w:p>
    <w:p>
      <w:pPr>
        <w:pStyle w:val="8"/>
        <w:spacing w:before="0" w:beforeAutospacing="0" w:after="0" w:afterAutospacing="0" w:line="600" w:lineRule="auto"/>
        <w:rPr>
          <w:rFonts w:ascii="仿宋" w:hAnsi="仿宋" w:eastAsia="仿宋"/>
          <w:kern w:val="2"/>
          <w:sz w:val="24"/>
          <w:szCs w:val="24"/>
        </w:rPr>
      </w:pPr>
      <w:r>
        <w:rPr>
          <w:rFonts w:hint="eastAsia" w:ascii="仿宋" w:hAnsi="仿宋" w:eastAsia="仿宋"/>
          <w:kern w:val="2"/>
          <w:sz w:val="24"/>
          <w:szCs w:val="24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kern w:val="2"/>
          <w:sz w:val="24"/>
          <w:szCs w:val="24"/>
        </w:rPr>
        <w:t>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我方作为本次采购项目的供应商人，根据文件要求，现郑重承诺如下：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一、</w:t>
      </w:r>
      <w:r>
        <w:rPr>
          <w:rFonts w:hint="eastAsia" w:ascii="仿宋_GB2312" w:hAnsi="宋体" w:eastAsia="仿宋_GB2312"/>
          <w:sz w:val="32"/>
          <w:szCs w:val="32"/>
        </w:rPr>
        <w:t xml:space="preserve">我方满足《中华人民共和国政府采购法》第二十二条规定的条件；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（一）具有良好的商业信誉和健全的财务会计制度；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（二）具有履行合同所必需的设备和专业技术能力；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（三）参加本次政府采购活动前三年内，在经营活动中没有重大违法记录；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 xml:space="preserve">）具有依法缴纳税收和社会保障资金的良好记录；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（五）法律、行政法规规定的其他条件；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（六）根据本项目提出的特定资格条件。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二</w:t>
      </w:r>
      <w:r>
        <w:rPr>
          <w:rFonts w:hint="eastAsia" w:ascii="仿宋_GB2312" w:hAnsi="宋体" w:eastAsia="仿宋_GB2312"/>
          <w:sz w:val="32"/>
          <w:szCs w:val="32"/>
        </w:rPr>
        <w:t>、在参加本次采购活动中，不存在和其他申请人在同一合同项下的采购项目中，同时委托同一个自然人、同一家庭的人员、同一单位的人员作为代理人的行为。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三</w:t>
      </w:r>
      <w:r>
        <w:rPr>
          <w:rFonts w:hint="eastAsia" w:ascii="仿宋_GB2312" w:hAnsi="宋体" w:eastAsia="仿宋_GB2312"/>
          <w:sz w:val="32"/>
          <w:szCs w:val="32"/>
        </w:rPr>
        <w:t xml:space="preserve">、不存在同一母公司的两家以上的子公司，以不同申请人身份同时参加本项目同一合同项下的采购活动的情形。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、文件中提供的任何资料、承诺情况都是真实的、有效的、合法的。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我单位对上述承诺的内容事项真实性负责。如经查实上述承诺的内容事项存在虚假，我单位愿意接受以提供虚假材料谋取成交追究法律责任。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60" w:lineRule="auto"/>
        <w:ind w:firstLine="1920" w:firstLineChars="600"/>
        <w:jc w:val="left"/>
        <w:rPr>
          <w:rFonts w:ascii="仿宋_GB2312" w:eastAsia="仿宋_GB2312" w:hAnsiTheme="minorEastAsia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供应商名称</w:t>
      </w:r>
      <w:r>
        <w:rPr>
          <w:rFonts w:hint="eastAsia" w:ascii="仿宋_GB2312" w:hAnsi="宋体" w:eastAsia="仿宋_GB2312" w:cs="宋体"/>
          <w:sz w:val="32"/>
          <w:szCs w:val="32"/>
        </w:rPr>
        <w:t>（盖章）: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 w:hAnsiTheme="minorEastAsia"/>
        </w:rPr>
        <w:t xml:space="preserve">   </w:t>
      </w:r>
    </w:p>
    <w:p>
      <w:pPr>
        <w:spacing w:line="360" w:lineRule="auto"/>
        <w:jc w:val="left"/>
        <w:rPr>
          <w:rFonts w:ascii="仿宋_GB2312" w:hAnsi="宋体" w:eastAsia="仿宋_GB2312" w:cs="宋体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法定代表人或授权代表（签字）：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</w:t>
      </w:r>
    </w:p>
    <w:p>
      <w:pPr>
        <w:spacing w:line="360" w:lineRule="auto"/>
        <w:jc w:val="left"/>
        <w:rPr>
          <w:rFonts w:ascii="仿宋_GB2312" w:eastAsia="仿宋_GB2312" w:hAnsiTheme="minorEastAsia"/>
        </w:rPr>
      </w:pPr>
    </w:p>
    <w:p>
      <w:pPr>
        <w:spacing w:line="560" w:lineRule="exact"/>
        <w:ind w:firstLine="640" w:firstLineChars="200"/>
        <w:jc w:val="right"/>
        <w:rPr>
          <w:rFonts w:hint="eastAsia" w:ascii="仿宋_GB2312" w:eastAsia="仿宋_GB2312" w:hAnsiTheme="minorEastAsia"/>
        </w:rPr>
      </w:pP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hAnsi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  <w:r>
        <w:rPr>
          <w:rFonts w:hint="eastAsia" w:ascii="仿宋_GB2312" w:eastAsia="仿宋_GB2312" w:hAnsiTheme="minorEastAsia"/>
        </w:rPr>
        <w:t xml:space="preserve">        </w:t>
      </w: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ind w:firstLine="420" w:firstLineChars="200"/>
        <w:jc w:val="right"/>
        <w:rPr>
          <w:rFonts w:hint="eastAsia" w:ascii="仿宋_GB2312" w:eastAsia="仿宋_GB2312" w:hAnsiTheme="minorEastAsia"/>
        </w:rPr>
      </w:pPr>
    </w:p>
    <w:p>
      <w:pPr>
        <w:spacing w:line="560" w:lineRule="exact"/>
        <w:jc w:val="both"/>
        <w:rPr>
          <w:rFonts w:hint="eastAsia" w:ascii="仿宋_GB2312" w:eastAsia="仿宋_GB2312" w:hAnsiTheme="minorEastAsia"/>
        </w:rPr>
      </w:pPr>
    </w:p>
    <w:p>
      <w:pPr>
        <w:rPr>
          <w:rFonts w:hint="eastAsia" w:ascii="仿宋_GB2312" w:eastAsia="仿宋_GB2312" w:hAnsiTheme="minorEastAsia"/>
          <w:lang w:val="en-US" w:eastAsia="zh-CN"/>
        </w:rPr>
      </w:pPr>
    </w:p>
    <w:p>
      <w:pPr>
        <w:widowControl/>
        <w:rPr>
          <w:rFonts w:hint="eastAsia" w:ascii="仿宋_GB2312" w:eastAsia="仿宋_GB2312" w:hAnsiTheme="minorEastAsia"/>
          <w:sz w:val="30"/>
          <w:szCs w:val="30"/>
        </w:rPr>
      </w:pPr>
    </w:p>
    <w:p>
      <w:pPr>
        <w:pStyle w:val="20"/>
        <w:widowControl/>
        <w:wordWrap w:val="0"/>
        <w:topLinePunct/>
        <w:spacing w:beforeAutospacing="1" w:afterAutospacing="1"/>
        <w:jc w:val="left"/>
        <w:rPr>
          <w:rFonts w:ascii="仿宋_GB2312" w:eastAsia="仿宋_GB2312" w:cs="宋体" w:hAnsiTheme="minorEastAsia"/>
          <w:sz w:val="28"/>
          <w:szCs w:val="28"/>
        </w:rPr>
      </w:pPr>
    </w:p>
    <w:sectPr>
      <w:footerReference r:id="rId3" w:type="default"/>
      <w:pgSz w:w="11906" w:h="16838"/>
      <w:pgMar w:top="2268" w:right="1531" w:bottom="2268" w:left="1531" w:header="851" w:footer="992" w:gutter="0"/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IsM1L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40126D"/>
    <w:multiLevelType w:val="singleLevel"/>
    <w:tmpl w:val="7B40126D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NzA1OTkxZjkxMGU0ZjVkYTYxOTY4ZWU5ZjRhYjQifQ=="/>
  </w:docVars>
  <w:rsids>
    <w:rsidRoot w:val="00575BE7"/>
    <w:rsid w:val="00000B53"/>
    <w:rsid w:val="00004309"/>
    <w:rsid w:val="00005798"/>
    <w:rsid w:val="0002597E"/>
    <w:rsid w:val="000331B8"/>
    <w:rsid w:val="00033965"/>
    <w:rsid w:val="0003541B"/>
    <w:rsid w:val="000359CD"/>
    <w:rsid w:val="00040236"/>
    <w:rsid w:val="000424D3"/>
    <w:rsid w:val="0004261C"/>
    <w:rsid w:val="00042CA9"/>
    <w:rsid w:val="000445C5"/>
    <w:rsid w:val="00046301"/>
    <w:rsid w:val="00054ADF"/>
    <w:rsid w:val="000638C3"/>
    <w:rsid w:val="000770C7"/>
    <w:rsid w:val="00082CAD"/>
    <w:rsid w:val="00083D1F"/>
    <w:rsid w:val="00093E63"/>
    <w:rsid w:val="00094D5A"/>
    <w:rsid w:val="00097144"/>
    <w:rsid w:val="000A003E"/>
    <w:rsid w:val="000A1511"/>
    <w:rsid w:val="000A494D"/>
    <w:rsid w:val="000A51F4"/>
    <w:rsid w:val="000A53E3"/>
    <w:rsid w:val="000A668A"/>
    <w:rsid w:val="000B08A4"/>
    <w:rsid w:val="000B0BFB"/>
    <w:rsid w:val="000B5206"/>
    <w:rsid w:val="000B5FB3"/>
    <w:rsid w:val="000C0BFC"/>
    <w:rsid w:val="000C1A6D"/>
    <w:rsid w:val="000D3549"/>
    <w:rsid w:val="000D4CE7"/>
    <w:rsid w:val="000E3B0A"/>
    <w:rsid w:val="000E70E0"/>
    <w:rsid w:val="000F69D6"/>
    <w:rsid w:val="000F7529"/>
    <w:rsid w:val="001013BA"/>
    <w:rsid w:val="0010297A"/>
    <w:rsid w:val="00113973"/>
    <w:rsid w:val="001159D0"/>
    <w:rsid w:val="0012074F"/>
    <w:rsid w:val="001247A3"/>
    <w:rsid w:val="00137C75"/>
    <w:rsid w:val="00141EC4"/>
    <w:rsid w:val="001437B9"/>
    <w:rsid w:val="00143AF8"/>
    <w:rsid w:val="00153931"/>
    <w:rsid w:val="001569BA"/>
    <w:rsid w:val="001632E3"/>
    <w:rsid w:val="001643E7"/>
    <w:rsid w:val="00170427"/>
    <w:rsid w:val="00175953"/>
    <w:rsid w:val="001772BD"/>
    <w:rsid w:val="0017750C"/>
    <w:rsid w:val="00177F9E"/>
    <w:rsid w:val="0018059B"/>
    <w:rsid w:val="00187248"/>
    <w:rsid w:val="00191161"/>
    <w:rsid w:val="0019392E"/>
    <w:rsid w:val="001A4E2D"/>
    <w:rsid w:val="001A5492"/>
    <w:rsid w:val="001A54BC"/>
    <w:rsid w:val="001A69CD"/>
    <w:rsid w:val="001A7B34"/>
    <w:rsid w:val="001B4ABE"/>
    <w:rsid w:val="001B5EFC"/>
    <w:rsid w:val="001B670C"/>
    <w:rsid w:val="001B7357"/>
    <w:rsid w:val="001B76A0"/>
    <w:rsid w:val="001C02D4"/>
    <w:rsid w:val="001C5846"/>
    <w:rsid w:val="001C7E86"/>
    <w:rsid w:val="001D18E2"/>
    <w:rsid w:val="001D4A6A"/>
    <w:rsid w:val="001D5471"/>
    <w:rsid w:val="001D5549"/>
    <w:rsid w:val="001E2131"/>
    <w:rsid w:val="001E392B"/>
    <w:rsid w:val="001E5047"/>
    <w:rsid w:val="001E5C0D"/>
    <w:rsid w:val="001E687C"/>
    <w:rsid w:val="001F3671"/>
    <w:rsid w:val="00202385"/>
    <w:rsid w:val="00207989"/>
    <w:rsid w:val="00207CFF"/>
    <w:rsid w:val="00213AD2"/>
    <w:rsid w:val="002165FF"/>
    <w:rsid w:val="00222241"/>
    <w:rsid w:val="002271E5"/>
    <w:rsid w:val="00241CDD"/>
    <w:rsid w:val="002464A4"/>
    <w:rsid w:val="00247BC0"/>
    <w:rsid w:val="00250F4F"/>
    <w:rsid w:val="002512F9"/>
    <w:rsid w:val="00252F0A"/>
    <w:rsid w:val="0025558D"/>
    <w:rsid w:val="002665C6"/>
    <w:rsid w:val="00273877"/>
    <w:rsid w:val="0027450E"/>
    <w:rsid w:val="00275AE7"/>
    <w:rsid w:val="00277B33"/>
    <w:rsid w:val="00282F29"/>
    <w:rsid w:val="00284F13"/>
    <w:rsid w:val="0028755B"/>
    <w:rsid w:val="00292F2C"/>
    <w:rsid w:val="00294C06"/>
    <w:rsid w:val="00296F5C"/>
    <w:rsid w:val="00297048"/>
    <w:rsid w:val="002A0BA5"/>
    <w:rsid w:val="002B1406"/>
    <w:rsid w:val="002B14C2"/>
    <w:rsid w:val="002B2AC3"/>
    <w:rsid w:val="002D173B"/>
    <w:rsid w:val="002D3AC8"/>
    <w:rsid w:val="002D4FAB"/>
    <w:rsid w:val="002E1B5E"/>
    <w:rsid w:val="002E634B"/>
    <w:rsid w:val="002E6555"/>
    <w:rsid w:val="002F1F47"/>
    <w:rsid w:val="002F3391"/>
    <w:rsid w:val="002F3B6C"/>
    <w:rsid w:val="002F7E39"/>
    <w:rsid w:val="00306F5D"/>
    <w:rsid w:val="00307AA7"/>
    <w:rsid w:val="003103B2"/>
    <w:rsid w:val="003141E5"/>
    <w:rsid w:val="00317C64"/>
    <w:rsid w:val="00321726"/>
    <w:rsid w:val="00322E54"/>
    <w:rsid w:val="0032752B"/>
    <w:rsid w:val="0033278F"/>
    <w:rsid w:val="00333483"/>
    <w:rsid w:val="003353C5"/>
    <w:rsid w:val="00343F2C"/>
    <w:rsid w:val="00343F5D"/>
    <w:rsid w:val="00350BAC"/>
    <w:rsid w:val="003521E6"/>
    <w:rsid w:val="00353219"/>
    <w:rsid w:val="00354CDA"/>
    <w:rsid w:val="00356D0E"/>
    <w:rsid w:val="003570A9"/>
    <w:rsid w:val="00357C07"/>
    <w:rsid w:val="00360587"/>
    <w:rsid w:val="00365E70"/>
    <w:rsid w:val="0038091A"/>
    <w:rsid w:val="0038520B"/>
    <w:rsid w:val="00392A37"/>
    <w:rsid w:val="003A0106"/>
    <w:rsid w:val="003A07C2"/>
    <w:rsid w:val="003A0931"/>
    <w:rsid w:val="003A31BB"/>
    <w:rsid w:val="003A55AC"/>
    <w:rsid w:val="003A69E1"/>
    <w:rsid w:val="003B1574"/>
    <w:rsid w:val="003B4775"/>
    <w:rsid w:val="003C06DD"/>
    <w:rsid w:val="003C1A40"/>
    <w:rsid w:val="003C2947"/>
    <w:rsid w:val="003C4095"/>
    <w:rsid w:val="003C40F6"/>
    <w:rsid w:val="003C7A84"/>
    <w:rsid w:val="003D4936"/>
    <w:rsid w:val="003E67E9"/>
    <w:rsid w:val="003F087E"/>
    <w:rsid w:val="003F3EA7"/>
    <w:rsid w:val="003F4E26"/>
    <w:rsid w:val="003F5DA9"/>
    <w:rsid w:val="00402B7A"/>
    <w:rsid w:val="00403F1D"/>
    <w:rsid w:val="004225BB"/>
    <w:rsid w:val="00431145"/>
    <w:rsid w:val="0043223F"/>
    <w:rsid w:val="00433295"/>
    <w:rsid w:val="004419BD"/>
    <w:rsid w:val="00447D7F"/>
    <w:rsid w:val="00454D29"/>
    <w:rsid w:val="0046144B"/>
    <w:rsid w:val="00463549"/>
    <w:rsid w:val="0047267C"/>
    <w:rsid w:val="00472D35"/>
    <w:rsid w:val="00475A09"/>
    <w:rsid w:val="00480258"/>
    <w:rsid w:val="00480FEC"/>
    <w:rsid w:val="004819E2"/>
    <w:rsid w:val="00483AF1"/>
    <w:rsid w:val="004930CB"/>
    <w:rsid w:val="004943A3"/>
    <w:rsid w:val="00494A0E"/>
    <w:rsid w:val="004966C0"/>
    <w:rsid w:val="0049731F"/>
    <w:rsid w:val="004A1FA0"/>
    <w:rsid w:val="004A4716"/>
    <w:rsid w:val="004A76C6"/>
    <w:rsid w:val="004B0AEE"/>
    <w:rsid w:val="004B1D48"/>
    <w:rsid w:val="004B7D34"/>
    <w:rsid w:val="004C32F1"/>
    <w:rsid w:val="004C3E8B"/>
    <w:rsid w:val="004D060F"/>
    <w:rsid w:val="004D0A73"/>
    <w:rsid w:val="004D109C"/>
    <w:rsid w:val="004D4636"/>
    <w:rsid w:val="004D6776"/>
    <w:rsid w:val="004E15E7"/>
    <w:rsid w:val="004E20BB"/>
    <w:rsid w:val="004E211F"/>
    <w:rsid w:val="004E6C64"/>
    <w:rsid w:val="004F583A"/>
    <w:rsid w:val="00505AE2"/>
    <w:rsid w:val="00514D07"/>
    <w:rsid w:val="0052488D"/>
    <w:rsid w:val="0053044B"/>
    <w:rsid w:val="00532166"/>
    <w:rsid w:val="00532DC7"/>
    <w:rsid w:val="00532E4D"/>
    <w:rsid w:val="00534055"/>
    <w:rsid w:val="005349FD"/>
    <w:rsid w:val="0054579E"/>
    <w:rsid w:val="00545ADD"/>
    <w:rsid w:val="005502B3"/>
    <w:rsid w:val="005522BD"/>
    <w:rsid w:val="00560D3E"/>
    <w:rsid w:val="00562027"/>
    <w:rsid w:val="00571FCF"/>
    <w:rsid w:val="00572118"/>
    <w:rsid w:val="00575BE7"/>
    <w:rsid w:val="0057693C"/>
    <w:rsid w:val="00576CFA"/>
    <w:rsid w:val="00577E99"/>
    <w:rsid w:val="005809D5"/>
    <w:rsid w:val="00582BB8"/>
    <w:rsid w:val="00593CAB"/>
    <w:rsid w:val="0059589D"/>
    <w:rsid w:val="005A62E4"/>
    <w:rsid w:val="005A6CA7"/>
    <w:rsid w:val="005A78AB"/>
    <w:rsid w:val="005A7C9D"/>
    <w:rsid w:val="005B0F2D"/>
    <w:rsid w:val="005B1C7C"/>
    <w:rsid w:val="005B51FF"/>
    <w:rsid w:val="005C095C"/>
    <w:rsid w:val="005D2443"/>
    <w:rsid w:val="005D44DC"/>
    <w:rsid w:val="005D637B"/>
    <w:rsid w:val="005E054F"/>
    <w:rsid w:val="005E060B"/>
    <w:rsid w:val="005E16A7"/>
    <w:rsid w:val="005E20D9"/>
    <w:rsid w:val="005E24D9"/>
    <w:rsid w:val="005E6DC0"/>
    <w:rsid w:val="005E7F47"/>
    <w:rsid w:val="005F52CC"/>
    <w:rsid w:val="00604C0A"/>
    <w:rsid w:val="00615A31"/>
    <w:rsid w:val="0062089E"/>
    <w:rsid w:val="00625774"/>
    <w:rsid w:val="006272F0"/>
    <w:rsid w:val="00633B7D"/>
    <w:rsid w:val="006349B5"/>
    <w:rsid w:val="0063694E"/>
    <w:rsid w:val="00652E34"/>
    <w:rsid w:val="0065525A"/>
    <w:rsid w:val="006554FB"/>
    <w:rsid w:val="006632F0"/>
    <w:rsid w:val="00665BA7"/>
    <w:rsid w:val="00666C1A"/>
    <w:rsid w:val="00666EBB"/>
    <w:rsid w:val="0067265F"/>
    <w:rsid w:val="00675705"/>
    <w:rsid w:val="00676D0F"/>
    <w:rsid w:val="00677740"/>
    <w:rsid w:val="006812B7"/>
    <w:rsid w:val="00681BB4"/>
    <w:rsid w:val="0068324F"/>
    <w:rsid w:val="00690085"/>
    <w:rsid w:val="00692F27"/>
    <w:rsid w:val="00695534"/>
    <w:rsid w:val="006969AA"/>
    <w:rsid w:val="00697D5F"/>
    <w:rsid w:val="006A5FAF"/>
    <w:rsid w:val="006A68B0"/>
    <w:rsid w:val="006B1151"/>
    <w:rsid w:val="006B2B2D"/>
    <w:rsid w:val="006B318B"/>
    <w:rsid w:val="006B3B27"/>
    <w:rsid w:val="006B6E32"/>
    <w:rsid w:val="006B75B2"/>
    <w:rsid w:val="006C1438"/>
    <w:rsid w:val="006E03BD"/>
    <w:rsid w:val="006E0B79"/>
    <w:rsid w:val="006E23C6"/>
    <w:rsid w:val="006E60AD"/>
    <w:rsid w:val="006F10A3"/>
    <w:rsid w:val="006F6C77"/>
    <w:rsid w:val="00700B2B"/>
    <w:rsid w:val="00702824"/>
    <w:rsid w:val="00705BF9"/>
    <w:rsid w:val="00706B98"/>
    <w:rsid w:val="00710F20"/>
    <w:rsid w:val="00711A16"/>
    <w:rsid w:val="00712796"/>
    <w:rsid w:val="00715B1D"/>
    <w:rsid w:val="00721B86"/>
    <w:rsid w:val="00721E3C"/>
    <w:rsid w:val="0072380B"/>
    <w:rsid w:val="007309AD"/>
    <w:rsid w:val="00731840"/>
    <w:rsid w:val="007375C5"/>
    <w:rsid w:val="007379F2"/>
    <w:rsid w:val="00744F3A"/>
    <w:rsid w:val="00745C5B"/>
    <w:rsid w:val="0074604E"/>
    <w:rsid w:val="00747670"/>
    <w:rsid w:val="007600F8"/>
    <w:rsid w:val="0076272D"/>
    <w:rsid w:val="007659FB"/>
    <w:rsid w:val="0078297B"/>
    <w:rsid w:val="00786B23"/>
    <w:rsid w:val="00787DEE"/>
    <w:rsid w:val="00791A25"/>
    <w:rsid w:val="00794889"/>
    <w:rsid w:val="0079683E"/>
    <w:rsid w:val="007B4337"/>
    <w:rsid w:val="007B46ED"/>
    <w:rsid w:val="007B5FEC"/>
    <w:rsid w:val="007C3D07"/>
    <w:rsid w:val="007C7279"/>
    <w:rsid w:val="007D1F55"/>
    <w:rsid w:val="007D40BA"/>
    <w:rsid w:val="007D4138"/>
    <w:rsid w:val="007D59A1"/>
    <w:rsid w:val="007E00D5"/>
    <w:rsid w:val="007E40CD"/>
    <w:rsid w:val="007E5B9F"/>
    <w:rsid w:val="007F0642"/>
    <w:rsid w:val="007F0A0E"/>
    <w:rsid w:val="00804C5B"/>
    <w:rsid w:val="0080527D"/>
    <w:rsid w:val="00807145"/>
    <w:rsid w:val="00817465"/>
    <w:rsid w:val="00823089"/>
    <w:rsid w:val="008307AA"/>
    <w:rsid w:val="00831B99"/>
    <w:rsid w:val="00833456"/>
    <w:rsid w:val="0084125F"/>
    <w:rsid w:val="00843335"/>
    <w:rsid w:val="00846ACE"/>
    <w:rsid w:val="00847FE1"/>
    <w:rsid w:val="0085004F"/>
    <w:rsid w:val="00864DE9"/>
    <w:rsid w:val="00871D9B"/>
    <w:rsid w:val="00872937"/>
    <w:rsid w:val="0087790A"/>
    <w:rsid w:val="00877D71"/>
    <w:rsid w:val="00887B59"/>
    <w:rsid w:val="008A6037"/>
    <w:rsid w:val="008B055A"/>
    <w:rsid w:val="008B27AC"/>
    <w:rsid w:val="008C0561"/>
    <w:rsid w:val="008C0F2F"/>
    <w:rsid w:val="008C32AA"/>
    <w:rsid w:val="008C4180"/>
    <w:rsid w:val="008C519C"/>
    <w:rsid w:val="008C7AA0"/>
    <w:rsid w:val="008D6B8A"/>
    <w:rsid w:val="008E1AFF"/>
    <w:rsid w:val="008E5862"/>
    <w:rsid w:val="008E78C1"/>
    <w:rsid w:val="008F1002"/>
    <w:rsid w:val="00902840"/>
    <w:rsid w:val="00905364"/>
    <w:rsid w:val="00905CCB"/>
    <w:rsid w:val="0090700B"/>
    <w:rsid w:val="00913276"/>
    <w:rsid w:val="00915777"/>
    <w:rsid w:val="009168E9"/>
    <w:rsid w:val="009206B3"/>
    <w:rsid w:val="00923063"/>
    <w:rsid w:val="00924CF0"/>
    <w:rsid w:val="00926566"/>
    <w:rsid w:val="00933C4A"/>
    <w:rsid w:val="0093463D"/>
    <w:rsid w:val="009513D3"/>
    <w:rsid w:val="00951EE8"/>
    <w:rsid w:val="009546DB"/>
    <w:rsid w:val="00957E10"/>
    <w:rsid w:val="00962E8C"/>
    <w:rsid w:val="00962F43"/>
    <w:rsid w:val="00971077"/>
    <w:rsid w:val="009751F1"/>
    <w:rsid w:val="009758CA"/>
    <w:rsid w:val="00975AD8"/>
    <w:rsid w:val="00983471"/>
    <w:rsid w:val="00984B29"/>
    <w:rsid w:val="009868E8"/>
    <w:rsid w:val="00990501"/>
    <w:rsid w:val="00991AAA"/>
    <w:rsid w:val="009953F7"/>
    <w:rsid w:val="009A4742"/>
    <w:rsid w:val="009A611B"/>
    <w:rsid w:val="009B60CB"/>
    <w:rsid w:val="009B6A0A"/>
    <w:rsid w:val="009C3685"/>
    <w:rsid w:val="009C6E28"/>
    <w:rsid w:val="009D37AD"/>
    <w:rsid w:val="009D4242"/>
    <w:rsid w:val="009E334B"/>
    <w:rsid w:val="009E3916"/>
    <w:rsid w:val="009F1B0E"/>
    <w:rsid w:val="009F2286"/>
    <w:rsid w:val="009F4E04"/>
    <w:rsid w:val="009F4EC3"/>
    <w:rsid w:val="00A02414"/>
    <w:rsid w:val="00A138C3"/>
    <w:rsid w:val="00A32600"/>
    <w:rsid w:val="00A32A91"/>
    <w:rsid w:val="00A4018A"/>
    <w:rsid w:val="00A42E26"/>
    <w:rsid w:val="00A44A97"/>
    <w:rsid w:val="00A500C6"/>
    <w:rsid w:val="00A530D4"/>
    <w:rsid w:val="00A54529"/>
    <w:rsid w:val="00A623E5"/>
    <w:rsid w:val="00A63D09"/>
    <w:rsid w:val="00A676AD"/>
    <w:rsid w:val="00A67C21"/>
    <w:rsid w:val="00A72DFD"/>
    <w:rsid w:val="00A774DF"/>
    <w:rsid w:val="00A814B5"/>
    <w:rsid w:val="00A81A03"/>
    <w:rsid w:val="00A831AB"/>
    <w:rsid w:val="00A8390B"/>
    <w:rsid w:val="00A85F8C"/>
    <w:rsid w:val="00A86FAD"/>
    <w:rsid w:val="00A87CA0"/>
    <w:rsid w:val="00A94CC3"/>
    <w:rsid w:val="00A96717"/>
    <w:rsid w:val="00A9777A"/>
    <w:rsid w:val="00AA4671"/>
    <w:rsid w:val="00AA6D03"/>
    <w:rsid w:val="00AB0654"/>
    <w:rsid w:val="00AB5E8E"/>
    <w:rsid w:val="00AB72CC"/>
    <w:rsid w:val="00AD51A7"/>
    <w:rsid w:val="00AD6EFF"/>
    <w:rsid w:val="00AE0BE8"/>
    <w:rsid w:val="00AE7317"/>
    <w:rsid w:val="00B00A51"/>
    <w:rsid w:val="00B0233C"/>
    <w:rsid w:val="00B04FD1"/>
    <w:rsid w:val="00B12994"/>
    <w:rsid w:val="00B1339B"/>
    <w:rsid w:val="00B14A48"/>
    <w:rsid w:val="00B22890"/>
    <w:rsid w:val="00B3172D"/>
    <w:rsid w:val="00B507CE"/>
    <w:rsid w:val="00B55263"/>
    <w:rsid w:val="00B613D7"/>
    <w:rsid w:val="00B65910"/>
    <w:rsid w:val="00B65ABA"/>
    <w:rsid w:val="00B67441"/>
    <w:rsid w:val="00B67E89"/>
    <w:rsid w:val="00B71508"/>
    <w:rsid w:val="00B76243"/>
    <w:rsid w:val="00B8376C"/>
    <w:rsid w:val="00B83CC9"/>
    <w:rsid w:val="00B854A4"/>
    <w:rsid w:val="00B859F6"/>
    <w:rsid w:val="00B869B9"/>
    <w:rsid w:val="00B906F9"/>
    <w:rsid w:val="00B916C5"/>
    <w:rsid w:val="00BA06F1"/>
    <w:rsid w:val="00BA14F3"/>
    <w:rsid w:val="00BA374E"/>
    <w:rsid w:val="00BA3F33"/>
    <w:rsid w:val="00BA684D"/>
    <w:rsid w:val="00BB5C5D"/>
    <w:rsid w:val="00BB5C62"/>
    <w:rsid w:val="00BB5FD2"/>
    <w:rsid w:val="00BC09C3"/>
    <w:rsid w:val="00BC13BA"/>
    <w:rsid w:val="00BC6862"/>
    <w:rsid w:val="00BD50B8"/>
    <w:rsid w:val="00BD7720"/>
    <w:rsid w:val="00BE15C5"/>
    <w:rsid w:val="00BF0909"/>
    <w:rsid w:val="00BF0EB2"/>
    <w:rsid w:val="00BF2A26"/>
    <w:rsid w:val="00BF3B3B"/>
    <w:rsid w:val="00BF5A7D"/>
    <w:rsid w:val="00BF6F49"/>
    <w:rsid w:val="00C02A85"/>
    <w:rsid w:val="00C06895"/>
    <w:rsid w:val="00C10A33"/>
    <w:rsid w:val="00C10A86"/>
    <w:rsid w:val="00C13593"/>
    <w:rsid w:val="00C24D9F"/>
    <w:rsid w:val="00C278BD"/>
    <w:rsid w:val="00C34CBC"/>
    <w:rsid w:val="00C53A0E"/>
    <w:rsid w:val="00C607E4"/>
    <w:rsid w:val="00C61C09"/>
    <w:rsid w:val="00C7512F"/>
    <w:rsid w:val="00C77E10"/>
    <w:rsid w:val="00C82B5B"/>
    <w:rsid w:val="00C831D0"/>
    <w:rsid w:val="00CA48F3"/>
    <w:rsid w:val="00CA4A28"/>
    <w:rsid w:val="00CA79F2"/>
    <w:rsid w:val="00CB3CF2"/>
    <w:rsid w:val="00CB41AA"/>
    <w:rsid w:val="00CB67EB"/>
    <w:rsid w:val="00CB7508"/>
    <w:rsid w:val="00CC6253"/>
    <w:rsid w:val="00CD2427"/>
    <w:rsid w:val="00CD5EE0"/>
    <w:rsid w:val="00CE06EA"/>
    <w:rsid w:val="00CE57D8"/>
    <w:rsid w:val="00CE7039"/>
    <w:rsid w:val="00CF06E8"/>
    <w:rsid w:val="00CF2AD2"/>
    <w:rsid w:val="00D0329B"/>
    <w:rsid w:val="00D102E6"/>
    <w:rsid w:val="00D129E0"/>
    <w:rsid w:val="00D1753E"/>
    <w:rsid w:val="00D201F8"/>
    <w:rsid w:val="00D21C59"/>
    <w:rsid w:val="00D23BEC"/>
    <w:rsid w:val="00D25295"/>
    <w:rsid w:val="00D315C9"/>
    <w:rsid w:val="00D374A0"/>
    <w:rsid w:val="00D4467A"/>
    <w:rsid w:val="00D503C8"/>
    <w:rsid w:val="00D51DAB"/>
    <w:rsid w:val="00D55CEB"/>
    <w:rsid w:val="00D57998"/>
    <w:rsid w:val="00D57D58"/>
    <w:rsid w:val="00D60C20"/>
    <w:rsid w:val="00D61FA2"/>
    <w:rsid w:val="00D62EA7"/>
    <w:rsid w:val="00D656C6"/>
    <w:rsid w:val="00D7034F"/>
    <w:rsid w:val="00D73AB4"/>
    <w:rsid w:val="00D74E85"/>
    <w:rsid w:val="00D76E5D"/>
    <w:rsid w:val="00D85C7D"/>
    <w:rsid w:val="00D86753"/>
    <w:rsid w:val="00D91E85"/>
    <w:rsid w:val="00D92201"/>
    <w:rsid w:val="00DA165B"/>
    <w:rsid w:val="00DA195B"/>
    <w:rsid w:val="00DB4E0A"/>
    <w:rsid w:val="00DB5B37"/>
    <w:rsid w:val="00DD4FA7"/>
    <w:rsid w:val="00DD4FCE"/>
    <w:rsid w:val="00DE10F1"/>
    <w:rsid w:val="00DE21A4"/>
    <w:rsid w:val="00DE2F6E"/>
    <w:rsid w:val="00DE432F"/>
    <w:rsid w:val="00DE4E78"/>
    <w:rsid w:val="00DE61C0"/>
    <w:rsid w:val="00DE63FF"/>
    <w:rsid w:val="00DF7082"/>
    <w:rsid w:val="00E022C4"/>
    <w:rsid w:val="00E02F91"/>
    <w:rsid w:val="00E030F3"/>
    <w:rsid w:val="00E103BB"/>
    <w:rsid w:val="00E106C7"/>
    <w:rsid w:val="00E11452"/>
    <w:rsid w:val="00E12E4D"/>
    <w:rsid w:val="00E144D8"/>
    <w:rsid w:val="00E150BA"/>
    <w:rsid w:val="00E20B25"/>
    <w:rsid w:val="00E21608"/>
    <w:rsid w:val="00E266DE"/>
    <w:rsid w:val="00E31AE2"/>
    <w:rsid w:val="00E324DB"/>
    <w:rsid w:val="00E3591C"/>
    <w:rsid w:val="00E439EB"/>
    <w:rsid w:val="00E43D4A"/>
    <w:rsid w:val="00E47EC8"/>
    <w:rsid w:val="00E544D6"/>
    <w:rsid w:val="00E552AE"/>
    <w:rsid w:val="00E63495"/>
    <w:rsid w:val="00E64D90"/>
    <w:rsid w:val="00E6611E"/>
    <w:rsid w:val="00E67428"/>
    <w:rsid w:val="00E700BE"/>
    <w:rsid w:val="00E71FDA"/>
    <w:rsid w:val="00E73FBA"/>
    <w:rsid w:val="00E817B7"/>
    <w:rsid w:val="00E84895"/>
    <w:rsid w:val="00E93794"/>
    <w:rsid w:val="00E946EB"/>
    <w:rsid w:val="00E94B23"/>
    <w:rsid w:val="00EA2D2D"/>
    <w:rsid w:val="00EA361D"/>
    <w:rsid w:val="00EB2A90"/>
    <w:rsid w:val="00EB530B"/>
    <w:rsid w:val="00EB6D5A"/>
    <w:rsid w:val="00EB7BF3"/>
    <w:rsid w:val="00EC2885"/>
    <w:rsid w:val="00EC2BD5"/>
    <w:rsid w:val="00EC2E3F"/>
    <w:rsid w:val="00EC7D0F"/>
    <w:rsid w:val="00EC7FD2"/>
    <w:rsid w:val="00ED20BB"/>
    <w:rsid w:val="00EF71EE"/>
    <w:rsid w:val="00EF7F56"/>
    <w:rsid w:val="00EF7FE7"/>
    <w:rsid w:val="00F056A6"/>
    <w:rsid w:val="00F070FF"/>
    <w:rsid w:val="00F11F74"/>
    <w:rsid w:val="00F14809"/>
    <w:rsid w:val="00F17CCE"/>
    <w:rsid w:val="00F206CC"/>
    <w:rsid w:val="00F20922"/>
    <w:rsid w:val="00F305EB"/>
    <w:rsid w:val="00F45D7A"/>
    <w:rsid w:val="00F4655B"/>
    <w:rsid w:val="00F505D6"/>
    <w:rsid w:val="00F51073"/>
    <w:rsid w:val="00F54821"/>
    <w:rsid w:val="00F54DA1"/>
    <w:rsid w:val="00F54DC6"/>
    <w:rsid w:val="00F55427"/>
    <w:rsid w:val="00F621D8"/>
    <w:rsid w:val="00F75A42"/>
    <w:rsid w:val="00F7620D"/>
    <w:rsid w:val="00F81B33"/>
    <w:rsid w:val="00F822BA"/>
    <w:rsid w:val="00F82907"/>
    <w:rsid w:val="00F82922"/>
    <w:rsid w:val="00F90A44"/>
    <w:rsid w:val="00F941E5"/>
    <w:rsid w:val="00F96CF2"/>
    <w:rsid w:val="00FA362B"/>
    <w:rsid w:val="00FA4D5A"/>
    <w:rsid w:val="00FB2C22"/>
    <w:rsid w:val="00FB2EEA"/>
    <w:rsid w:val="00FB4850"/>
    <w:rsid w:val="00FB4A5A"/>
    <w:rsid w:val="00FB5166"/>
    <w:rsid w:val="00FB52EC"/>
    <w:rsid w:val="00FD4BF0"/>
    <w:rsid w:val="00FE0EEB"/>
    <w:rsid w:val="00FE32D0"/>
    <w:rsid w:val="00FF1A20"/>
    <w:rsid w:val="00FF21A6"/>
    <w:rsid w:val="00FF6D5D"/>
    <w:rsid w:val="01050F22"/>
    <w:rsid w:val="015948B5"/>
    <w:rsid w:val="01C734EC"/>
    <w:rsid w:val="0292777D"/>
    <w:rsid w:val="02A11568"/>
    <w:rsid w:val="030B6F8D"/>
    <w:rsid w:val="0394039C"/>
    <w:rsid w:val="04A307FD"/>
    <w:rsid w:val="0523752F"/>
    <w:rsid w:val="05410C53"/>
    <w:rsid w:val="05746676"/>
    <w:rsid w:val="0645746D"/>
    <w:rsid w:val="06591C5B"/>
    <w:rsid w:val="06985E1A"/>
    <w:rsid w:val="070E78C9"/>
    <w:rsid w:val="073473AE"/>
    <w:rsid w:val="075C3383"/>
    <w:rsid w:val="077961C6"/>
    <w:rsid w:val="07AD6DAA"/>
    <w:rsid w:val="0834374D"/>
    <w:rsid w:val="08DF4A1E"/>
    <w:rsid w:val="09217616"/>
    <w:rsid w:val="0948744B"/>
    <w:rsid w:val="098766BF"/>
    <w:rsid w:val="0A1B2AD8"/>
    <w:rsid w:val="0B261F06"/>
    <w:rsid w:val="0B441221"/>
    <w:rsid w:val="0B8A27D2"/>
    <w:rsid w:val="0B974199"/>
    <w:rsid w:val="0C515553"/>
    <w:rsid w:val="0CCC2492"/>
    <w:rsid w:val="0CDD3BB9"/>
    <w:rsid w:val="0CED41CD"/>
    <w:rsid w:val="0DD51B22"/>
    <w:rsid w:val="0DFB7F24"/>
    <w:rsid w:val="0E196046"/>
    <w:rsid w:val="0EA004DC"/>
    <w:rsid w:val="0EDE39CC"/>
    <w:rsid w:val="0EE71A73"/>
    <w:rsid w:val="0F5512C6"/>
    <w:rsid w:val="0F6A22CD"/>
    <w:rsid w:val="0FB3306C"/>
    <w:rsid w:val="10283AD0"/>
    <w:rsid w:val="10305890"/>
    <w:rsid w:val="105A290D"/>
    <w:rsid w:val="10637A13"/>
    <w:rsid w:val="1085230F"/>
    <w:rsid w:val="112C7F61"/>
    <w:rsid w:val="11926E1F"/>
    <w:rsid w:val="11A86613"/>
    <w:rsid w:val="121D621A"/>
    <w:rsid w:val="12733CD1"/>
    <w:rsid w:val="12743088"/>
    <w:rsid w:val="127C300E"/>
    <w:rsid w:val="127F4F73"/>
    <w:rsid w:val="12943ED3"/>
    <w:rsid w:val="13046916"/>
    <w:rsid w:val="130F5C30"/>
    <w:rsid w:val="13D12B2B"/>
    <w:rsid w:val="13FA2DEF"/>
    <w:rsid w:val="14033623"/>
    <w:rsid w:val="14147319"/>
    <w:rsid w:val="148B12DD"/>
    <w:rsid w:val="14F227BD"/>
    <w:rsid w:val="167D49ED"/>
    <w:rsid w:val="16E97ED4"/>
    <w:rsid w:val="16F05793"/>
    <w:rsid w:val="17E83F30"/>
    <w:rsid w:val="18FA4C8D"/>
    <w:rsid w:val="19265073"/>
    <w:rsid w:val="19882298"/>
    <w:rsid w:val="19F3326C"/>
    <w:rsid w:val="1A3A5961"/>
    <w:rsid w:val="1A5B1D18"/>
    <w:rsid w:val="1B0709BD"/>
    <w:rsid w:val="1B087C8D"/>
    <w:rsid w:val="1B426688"/>
    <w:rsid w:val="1BBC04D8"/>
    <w:rsid w:val="1C873D00"/>
    <w:rsid w:val="1DEA29C8"/>
    <w:rsid w:val="1E4E53E7"/>
    <w:rsid w:val="1EB60EE7"/>
    <w:rsid w:val="1F1A6FB7"/>
    <w:rsid w:val="1F972A45"/>
    <w:rsid w:val="1FEF5618"/>
    <w:rsid w:val="20273AEB"/>
    <w:rsid w:val="20DD3DFB"/>
    <w:rsid w:val="20E43F92"/>
    <w:rsid w:val="21171940"/>
    <w:rsid w:val="211B1C44"/>
    <w:rsid w:val="218E681B"/>
    <w:rsid w:val="21FB47FD"/>
    <w:rsid w:val="226E18DB"/>
    <w:rsid w:val="231F3F1C"/>
    <w:rsid w:val="242F7A4C"/>
    <w:rsid w:val="24377DB2"/>
    <w:rsid w:val="246B191D"/>
    <w:rsid w:val="247A0A47"/>
    <w:rsid w:val="2493425F"/>
    <w:rsid w:val="25791DE9"/>
    <w:rsid w:val="26046B67"/>
    <w:rsid w:val="265476AD"/>
    <w:rsid w:val="26E40684"/>
    <w:rsid w:val="27272AC9"/>
    <w:rsid w:val="276160F6"/>
    <w:rsid w:val="2781312E"/>
    <w:rsid w:val="27920F20"/>
    <w:rsid w:val="27CC7BFD"/>
    <w:rsid w:val="27D21335"/>
    <w:rsid w:val="27E0349A"/>
    <w:rsid w:val="284059E7"/>
    <w:rsid w:val="28564227"/>
    <w:rsid w:val="28A5511F"/>
    <w:rsid w:val="296050FB"/>
    <w:rsid w:val="2A296495"/>
    <w:rsid w:val="2A377336"/>
    <w:rsid w:val="2A5910E7"/>
    <w:rsid w:val="2A8E7DDD"/>
    <w:rsid w:val="2AE57A87"/>
    <w:rsid w:val="2AFF5219"/>
    <w:rsid w:val="2B78158A"/>
    <w:rsid w:val="2BFC5130"/>
    <w:rsid w:val="2C825219"/>
    <w:rsid w:val="2C9378D8"/>
    <w:rsid w:val="2CC772A8"/>
    <w:rsid w:val="2CC8468F"/>
    <w:rsid w:val="2D750BF9"/>
    <w:rsid w:val="2D8F7FE8"/>
    <w:rsid w:val="2ED95C16"/>
    <w:rsid w:val="2F2D041E"/>
    <w:rsid w:val="2FBA33F9"/>
    <w:rsid w:val="30366419"/>
    <w:rsid w:val="31F30C90"/>
    <w:rsid w:val="3281654B"/>
    <w:rsid w:val="34051FD7"/>
    <w:rsid w:val="342F232A"/>
    <w:rsid w:val="34362BC5"/>
    <w:rsid w:val="34834136"/>
    <w:rsid w:val="35321388"/>
    <w:rsid w:val="3572793B"/>
    <w:rsid w:val="359658D8"/>
    <w:rsid w:val="35CB31BC"/>
    <w:rsid w:val="35E05CF8"/>
    <w:rsid w:val="35E72633"/>
    <w:rsid w:val="35FD4FC2"/>
    <w:rsid w:val="363960DF"/>
    <w:rsid w:val="36413BAB"/>
    <w:rsid w:val="36802D11"/>
    <w:rsid w:val="36CC217E"/>
    <w:rsid w:val="36F73F5F"/>
    <w:rsid w:val="372530D9"/>
    <w:rsid w:val="37406919"/>
    <w:rsid w:val="37A907A4"/>
    <w:rsid w:val="37D54DA7"/>
    <w:rsid w:val="3855675F"/>
    <w:rsid w:val="3886000A"/>
    <w:rsid w:val="38F23760"/>
    <w:rsid w:val="39076CB7"/>
    <w:rsid w:val="390F1FF4"/>
    <w:rsid w:val="393E2A86"/>
    <w:rsid w:val="39780DE9"/>
    <w:rsid w:val="3992318D"/>
    <w:rsid w:val="3A0F72CA"/>
    <w:rsid w:val="3A757A57"/>
    <w:rsid w:val="3A9530D0"/>
    <w:rsid w:val="3ABC274E"/>
    <w:rsid w:val="3B257CFB"/>
    <w:rsid w:val="3B463CF1"/>
    <w:rsid w:val="3B565B2B"/>
    <w:rsid w:val="3BC47CD1"/>
    <w:rsid w:val="3BC57F17"/>
    <w:rsid w:val="3BF65F1F"/>
    <w:rsid w:val="3CB2539B"/>
    <w:rsid w:val="3CCA5B15"/>
    <w:rsid w:val="3D6E775F"/>
    <w:rsid w:val="3DC54FBA"/>
    <w:rsid w:val="3E032972"/>
    <w:rsid w:val="3E7D2E7B"/>
    <w:rsid w:val="3FEF7DC8"/>
    <w:rsid w:val="408842E8"/>
    <w:rsid w:val="40893B93"/>
    <w:rsid w:val="40FD63C9"/>
    <w:rsid w:val="410E3866"/>
    <w:rsid w:val="421153A0"/>
    <w:rsid w:val="42B44976"/>
    <w:rsid w:val="43701691"/>
    <w:rsid w:val="43E05660"/>
    <w:rsid w:val="442E17F1"/>
    <w:rsid w:val="44D34460"/>
    <w:rsid w:val="44E31F4C"/>
    <w:rsid w:val="45796DB6"/>
    <w:rsid w:val="46277D07"/>
    <w:rsid w:val="462F3918"/>
    <w:rsid w:val="46E44703"/>
    <w:rsid w:val="471D2A64"/>
    <w:rsid w:val="471F573B"/>
    <w:rsid w:val="479A7234"/>
    <w:rsid w:val="47B277AE"/>
    <w:rsid w:val="47EA16CA"/>
    <w:rsid w:val="48311B48"/>
    <w:rsid w:val="484F15C0"/>
    <w:rsid w:val="485560C7"/>
    <w:rsid w:val="48B96B35"/>
    <w:rsid w:val="49475F9D"/>
    <w:rsid w:val="495A201C"/>
    <w:rsid w:val="49650873"/>
    <w:rsid w:val="498834B3"/>
    <w:rsid w:val="498F13AD"/>
    <w:rsid w:val="49971E41"/>
    <w:rsid w:val="49AD39EF"/>
    <w:rsid w:val="49F7070C"/>
    <w:rsid w:val="4A671493"/>
    <w:rsid w:val="4ADC2B6E"/>
    <w:rsid w:val="4B4C0579"/>
    <w:rsid w:val="4B7E19E0"/>
    <w:rsid w:val="4B87683C"/>
    <w:rsid w:val="4BB9615E"/>
    <w:rsid w:val="4C3C6D85"/>
    <w:rsid w:val="4C3E03CB"/>
    <w:rsid w:val="4CEC173B"/>
    <w:rsid w:val="4D264BB3"/>
    <w:rsid w:val="4E5E1080"/>
    <w:rsid w:val="4E630603"/>
    <w:rsid w:val="4EF91B7D"/>
    <w:rsid w:val="4F5B250A"/>
    <w:rsid w:val="4FBE31BC"/>
    <w:rsid w:val="506E77D2"/>
    <w:rsid w:val="50BB63DF"/>
    <w:rsid w:val="516C61D6"/>
    <w:rsid w:val="519C3B1D"/>
    <w:rsid w:val="51E24EC1"/>
    <w:rsid w:val="51F31C9E"/>
    <w:rsid w:val="5223151A"/>
    <w:rsid w:val="52825A2C"/>
    <w:rsid w:val="52BC2AEE"/>
    <w:rsid w:val="52F062DE"/>
    <w:rsid w:val="533645FC"/>
    <w:rsid w:val="538F3ACB"/>
    <w:rsid w:val="53D742FA"/>
    <w:rsid w:val="54073513"/>
    <w:rsid w:val="5490074F"/>
    <w:rsid w:val="553720AE"/>
    <w:rsid w:val="55401C7F"/>
    <w:rsid w:val="557C0A86"/>
    <w:rsid w:val="55F86638"/>
    <w:rsid w:val="562B6663"/>
    <w:rsid w:val="56462516"/>
    <w:rsid w:val="564E57DB"/>
    <w:rsid w:val="567D5E0B"/>
    <w:rsid w:val="56911709"/>
    <w:rsid w:val="569618A6"/>
    <w:rsid w:val="572C4C43"/>
    <w:rsid w:val="575E2251"/>
    <w:rsid w:val="5765719A"/>
    <w:rsid w:val="583754A8"/>
    <w:rsid w:val="58BE1FAD"/>
    <w:rsid w:val="58FA381E"/>
    <w:rsid w:val="5A476883"/>
    <w:rsid w:val="5A5856EE"/>
    <w:rsid w:val="5A78003A"/>
    <w:rsid w:val="5B7D0716"/>
    <w:rsid w:val="5BDF33B2"/>
    <w:rsid w:val="5C5919A3"/>
    <w:rsid w:val="5C6F4617"/>
    <w:rsid w:val="5C7B11A5"/>
    <w:rsid w:val="5D2B606A"/>
    <w:rsid w:val="5D510ADD"/>
    <w:rsid w:val="5DBA6C78"/>
    <w:rsid w:val="5E3B58BC"/>
    <w:rsid w:val="5EDA2E9D"/>
    <w:rsid w:val="5EE77864"/>
    <w:rsid w:val="5EF620B4"/>
    <w:rsid w:val="5F092B01"/>
    <w:rsid w:val="5F855439"/>
    <w:rsid w:val="60003AA9"/>
    <w:rsid w:val="601B5418"/>
    <w:rsid w:val="606A53A3"/>
    <w:rsid w:val="60B30280"/>
    <w:rsid w:val="60B8663E"/>
    <w:rsid w:val="6104697D"/>
    <w:rsid w:val="616F10C7"/>
    <w:rsid w:val="61B162DD"/>
    <w:rsid w:val="61ED042D"/>
    <w:rsid w:val="62396993"/>
    <w:rsid w:val="63E3393A"/>
    <w:rsid w:val="642C2F80"/>
    <w:rsid w:val="65881DDD"/>
    <w:rsid w:val="659217C6"/>
    <w:rsid w:val="66B97ED6"/>
    <w:rsid w:val="66DD26FB"/>
    <w:rsid w:val="671C58BF"/>
    <w:rsid w:val="67695B2A"/>
    <w:rsid w:val="67B64262"/>
    <w:rsid w:val="68556529"/>
    <w:rsid w:val="68872076"/>
    <w:rsid w:val="6903561E"/>
    <w:rsid w:val="69FE5EC6"/>
    <w:rsid w:val="6A0E2B43"/>
    <w:rsid w:val="6A2F696F"/>
    <w:rsid w:val="6A46511E"/>
    <w:rsid w:val="6A76626E"/>
    <w:rsid w:val="6A9B69A3"/>
    <w:rsid w:val="6B893404"/>
    <w:rsid w:val="6BE97F42"/>
    <w:rsid w:val="6BFB06DE"/>
    <w:rsid w:val="6C53201A"/>
    <w:rsid w:val="6C9551AF"/>
    <w:rsid w:val="6CA976D1"/>
    <w:rsid w:val="6CBF0EA7"/>
    <w:rsid w:val="6CF84520"/>
    <w:rsid w:val="6D1001AE"/>
    <w:rsid w:val="6D33680A"/>
    <w:rsid w:val="6DAC7479"/>
    <w:rsid w:val="6E2356E4"/>
    <w:rsid w:val="6E4D3140"/>
    <w:rsid w:val="6E5F20F5"/>
    <w:rsid w:val="6EB97BB5"/>
    <w:rsid w:val="6EC83CC9"/>
    <w:rsid w:val="6F5C6C7D"/>
    <w:rsid w:val="6F842B10"/>
    <w:rsid w:val="6FF33A35"/>
    <w:rsid w:val="6FFC1672"/>
    <w:rsid w:val="70FB687C"/>
    <w:rsid w:val="716C3474"/>
    <w:rsid w:val="71DF58B5"/>
    <w:rsid w:val="720672B3"/>
    <w:rsid w:val="723D7A6E"/>
    <w:rsid w:val="72833862"/>
    <w:rsid w:val="72836C88"/>
    <w:rsid w:val="728A11CF"/>
    <w:rsid w:val="72E775B6"/>
    <w:rsid w:val="73036821"/>
    <w:rsid w:val="73A533B4"/>
    <w:rsid w:val="73B85648"/>
    <w:rsid w:val="73C410BC"/>
    <w:rsid w:val="73CA041C"/>
    <w:rsid w:val="7418023C"/>
    <w:rsid w:val="74875D6A"/>
    <w:rsid w:val="74F15A32"/>
    <w:rsid w:val="75016F10"/>
    <w:rsid w:val="75122BDC"/>
    <w:rsid w:val="757C7BAC"/>
    <w:rsid w:val="774F2FB5"/>
    <w:rsid w:val="7800123A"/>
    <w:rsid w:val="781B45DD"/>
    <w:rsid w:val="78AC2C70"/>
    <w:rsid w:val="78AF57F8"/>
    <w:rsid w:val="78F011A9"/>
    <w:rsid w:val="79A30EA2"/>
    <w:rsid w:val="7A5F6093"/>
    <w:rsid w:val="7AD4000F"/>
    <w:rsid w:val="7AFA5992"/>
    <w:rsid w:val="7BB202E9"/>
    <w:rsid w:val="7BE5216B"/>
    <w:rsid w:val="7BF16041"/>
    <w:rsid w:val="7C3A7203"/>
    <w:rsid w:val="7D3D6FC7"/>
    <w:rsid w:val="7E0275B1"/>
    <w:rsid w:val="7E7818F2"/>
    <w:rsid w:val="7E97382D"/>
    <w:rsid w:val="7EB02D92"/>
    <w:rsid w:val="7EFE4661"/>
    <w:rsid w:val="7F0957F8"/>
    <w:rsid w:val="7F637408"/>
    <w:rsid w:val="7FA2228B"/>
    <w:rsid w:val="7FE5681A"/>
    <w:rsid w:val="7FFA3D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 w:cs="Times New Roman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rPr>
      <w:rFonts w:hint="eastAsia" w:ascii="Times New Roman" w:hAnsi="Times New Roman"/>
      <w:szCs w:val="20"/>
    </w:rPr>
  </w:style>
  <w:style w:type="paragraph" w:styleId="5">
    <w:name w:val="Date"/>
    <w:basedOn w:val="1"/>
    <w:next w:val="1"/>
    <w:link w:val="16"/>
    <w:semiHidden/>
    <w:unhideWhenUsed/>
    <w:qFormat/>
    <w:uiPriority w:val="0"/>
    <w:pPr>
      <w:ind w:left="100" w:leftChars="2500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 w:line="440" w:lineRule="exact"/>
      <w:jc w:val="left"/>
    </w:pPr>
    <w:rPr>
      <w:rFonts w:ascii="宋体" w:hAnsi="宋体"/>
      <w:kern w:val="0"/>
      <w:sz w:val="18"/>
      <w:szCs w:val="18"/>
    </w:rPr>
  </w:style>
  <w:style w:type="paragraph" w:styleId="9">
    <w:name w:val="Body Text First Indent"/>
    <w:basedOn w:val="2"/>
    <w:unhideWhenUsed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2"/>
    <w:link w:val="5"/>
    <w:semiHidden/>
    <w:qFormat/>
    <w:uiPriority w:val="0"/>
    <w:rPr>
      <w:rFonts w:cs="黑体"/>
      <w:kern w:val="2"/>
      <w:sz w:val="21"/>
      <w:szCs w:val="22"/>
    </w:rPr>
  </w:style>
  <w:style w:type="paragraph" w:customStyle="1" w:styleId="17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lang w:val="en-US" w:eastAsia="zh-CN" w:bidi="ar-SA"/>
    </w:rPr>
  </w:style>
  <w:style w:type="paragraph" w:customStyle="1" w:styleId="18">
    <w:name w:val="pa-2"/>
    <w:basedOn w:val="1"/>
    <w:qFormat/>
    <w:uiPriority w:val="0"/>
    <w:pPr>
      <w:widowControl/>
      <w:spacing w:line="480" w:lineRule="atLeast"/>
    </w:pPr>
    <w:rPr>
      <w:rFonts w:ascii="宋体" w:hAnsi="宋体" w:cs="宋体"/>
      <w:kern w:val="0"/>
      <w:sz w:val="24"/>
      <w:szCs w:val="24"/>
    </w:rPr>
  </w:style>
  <w:style w:type="character" w:customStyle="1" w:styleId="19">
    <w:name w:val="ca-21"/>
    <w:qFormat/>
    <w:uiPriority w:val="0"/>
    <w:rPr>
      <w:rFonts w:ascii="宋体" w:hAnsi="宋体" w:eastAsia="宋体" w:cs="宋体"/>
      <w:sz w:val="24"/>
      <w:szCs w:val="24"/>
    </w:rPr>
  </w:style>
  <w:style w:type="paragraph" w:customStyle="1" w:styleId="20">
    <w:name w:val="正文_1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21">
    <w:name w:val="样式 首行缩进:  2 字符_0"/>
    <w:basedOn w:val="1"/>
    <w:qFormat/>
    <w:uiPriority w:val="0"/>
    <w:pPr>
      <w:spacing w:line="400" w:lineRule="exact"/>
      <w:ind w:firstLine="200" w:firstLineChars="200"/>
    </w:pPr>
    <w:rPr>
      <w:rFonts w:ascii="Calibri" w:hAnsi="Calibri" w:eastAsia="宋体" w:cs="宋体"/>
      <w:sz w:val="24"/>
    </w:rPr>
  </w:style>
  <w:style w:type="paragraph" w:customStyle="1" w:styleId="22">
    <w:name w:val="正文缩进_0"/>
    <w:basedOn w:val="20"/>
    <w:unhideWhenUsed/>
    <w:qFormat/>
    <w:uiPriority w:val="0"/>
    <w:pPr>
      <w:adjustRightInd w:val="0"/>
      <w:spacing w:line="360" w:lineRule="atLeast"/>
      <w:ind w:firstLine="482"/>
    </w:pPr>
    <w:rPr>
      <w:rFonts w:ascii="Calibri" w:hAnsi="Calibri"/>
      <w:sz w:val="24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10</Pages>
  <Words>2341</Words>
  <Characters>2590</Characters>
  <Lines>32</Lines>
  <Paragraphs>9</Paragraphs>
  <TotalTime>11</TotalTime>
  <ScaleCrop>false</ScaleCrop>
  <LinksUpToDate>false</LinksUpToDate>
  <CharactersWithSpaces>3208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2019-04-04T03:33:00Z</dcterms:created>
  <dc:creator>ya</dc:creator>
  <cp:lastModifiedBy>曾肖肖</cp:lastModifiedBy>
  <cp:lastPrinted>2021-05-19T07:29:00Z</cp:lastPrinted>
  <dcterms:modified xsi:type="dcterms:W3CDTF">2022-08-11T07:57:34Z</dcterms:modified>
  <dc:title>四川雅安经济开发区管理委员会</dc:title>
  <cp:revision>191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BFC1C24C8E4743728EAC9E64E71EF5B6</vt:lpwstr>
  </property>
</Properties>
</file>